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6A66" w14:textId="77777777" w:rsidR="00A27CDD" w:rsidRDefault="00A27CDD" w:rsidP="00E80C15">
      <w:pPr>
        <w:spacing w:after="200" w:line="240" w:lineRule="auto"/>
        <w:jc w:val="center"/>
        <w:rPr>
          <w:rFonts w:ascii="Calibri" w:eastAsia="Calibri" w:hAnsi="Calibri" w:cs="Calibri"/>
          <w:b/>
          <w:sz w:val="30"/>
          <w:szCs w:val="30"/>
        </w:rPr>
      </w:pPr>
      <w:r>
        <w:rPr>
          <w:rFonts w:ascii="Calibri" w:eastAsia="Calibri" w:hAnsi="Calibri" w:cs="Calibri"/>
          <w:b/>
          <w:sz w:val="30"/>
          <w:szCs w:val="30"/>
        </w:rPr>
        <w:t>Data Processing Addendum and Standard Contractual Clauses</w:t>
      </w:r>
    </w:p>
    <w:p w14:paraId="0973B4C8" w14:textId="77777777" w:rsidR="00A27CDD" w:rsidRDefault="00A27CDD" w:rsidP="00A27CDD">
      <w:pPr>
        <w:spacing w:after="200" w:line="240" w:lineRule="auto"/>
        <w:rPr>
          <w:rFonts w:ascii="Calibri" w:eastAsia="Calibri" w:hAnsi="Calibri" w:cs="Calibri"/>
          <w:b/>
          <w:sz w:val="30"/>
          <w:szCs w:val="30"/>
        </w:rPr>
      </w:pPr>
    </w:p>
    <w:p w14:paraId="36EB1B72" w14:textId="77777777" w:rsidR="00A27CDD" w:rsidRPr="00E80C15" w:rsidRDefault="00A27CDD" w:rsidP="006357AD">
      <w:pPr>
        <w:pStyle w:val="Heading1"/>
        <w:keepLines w:val="0"/>
        <w:numPr>
          <w:ilvl w:val="0"/>
          <w:numId w:val="1"/>
        </w:numPr>
        <w:spacing w:before="120" w:after="120" w:line="240" w:lineRule="auto"/>
        <w:ind w:left="360"/>
        <w:jc w:val="both"/>
        <w:rPr>
          <w:rFonts w:ascii="Calibri" w:eastAsia="Calibri" w:hAnsi="Calibri" w:cs="Calibri"/>
          <w:b/>
          <w:color w:val="000000"/>
          <w:sz w:val="24"/>
          <w:szCs w:val="24"/>
        </w:rPr>
      </w:pPr>
      <w:bookmarkStart w:id="0" w:name="_Ref88740652"/>
      <w:r w:rsidRPr="00E80C15">
        <w:rPr>
          <w:rFonts w:ascii="Calibri" w:eastAsia="Calibri" w:hAnsi="Calibri" w:cs="Calibri"/>
          <w:b/>
          <w:color w:val="000000"/>
          <w:sz w:val="24"/>
          <w:szCs w:val="24"/>
        </w:rPr>
        <w:t>RECITAL</w:t>
      </w:r>
      <w:bookmarkEnd w:id="0"/>
    </w:p>
    <w:p w14:paraId="7488C67E" w14:textId="0D392449" w:rsidR="00A27CDD" w:rsidRDefault="00A27CDD" w:rsidP="00E80C15">
      <w:pPr>
        <w:spacing w:line="240" w:lineRule="auto"/>
        <w:jc w:val="both"/>
        <w:rPr>
          <w:rFonts w:ascii="Calibri" w:eastAsia="Calibri" w:hAnsi="Calibri" w:cs="Calibri"/>
        </w:rPr>
      </w:pPr>
      <w:r w:rsidRPr="007B2BF8">
        <w:rPr>
          <w:rFonts w:ascii="Calibri" w:eastAsia="Calibri" w:hAnsi="Calibri" w:cs="Calibri"/>
        </w:rPr>
        <w:t>This Data Processing Addendum [</w:t>
      </w:r>
      <w:proofErr w:type="spellStart"/>
      <w:proofErr w:type="gramStart"/>
      <w:r w:rsidRPr="007B2BF8">
        <w:rPr>
          <w:rFonts w:ascii="Calibri" w:eastAsia="Calibri" w:hAnsi="Calibri" w:cs="Calibri"/>
        </w:rPr>
        <w:t>hereinafter</w:t>
      </w:r>
      <w:r w:rsidRPr="007B2BF8">
        <w:rPr>
          <w:rFonts w:ascii="Calibri" w:eastAsia="Calibri" w:hAnsi="Calibri" w:cs="Calibri"/>
          <w:b/>
          <w:bCs/>
        </w:rPr>
        <w:t>:“</w:t>
      </w:r>
      <w:proofErr w:type="gramEnd"/>
      <w:r w:rsidRPr="007B2BF8">
        <w:rPr>
          <w:rFonts w:ascii="Calibri" w:eastAsia="Calibri" w:hAnsi="Calibri" w:cs="Calibri"/>
          <w:b/>
          <w:bCs/>
        </w:rPr>
        <w:t>DPA</w:t>
      </w:r>
      <w:proofErr w:type="spellEnd"/>
      <w:r w:rsidRPr="007B2BF8">
        <w:rPr>
          <w:rFonts w:ascii="Calibri" w:eastAsia="Calibri" w:hAnsi="Calibri" w:cs="Calibri"/>
          <w:b/>
          <w:bCs/>
        </w:rPr>
        <w:t>”</w:t>
      </w:r>
      <w:r w:rsidRPr="007B2BF8">
        <w:rPr>
          <w:rFonts w:ascii="Calibri" w:eastAsia="Calibri" w:hAnsi="Calibri" w:cs="Calibri"/>
        </w:rPr>
        <w:t xml:space="preserve">] is entered by and </w:t>
      </w:r>
      <w:r>
        <w:rPr>
          <w:rFonts w:ascii="Calibri" w:eastAsia="Calibri" w:hAnsi="Calibri" w:cs="Calibri"/>
        </w:rPr>
        <w:t xml:space="preserve">between </w:t>
      </w:r>
      <w:r w:rsidRPr="00E80C15">
        <w:rPr>
          <w:rFonts w:ascii="Calibri" w:eastAsia="Calibri" w:hAnsi="Calibri" w:cs="Calibri"/>
          <w:b/>
          <w:bCs/>
        </w:rPr>
        <w:t>Instant EU GDPR Representative LTD</w:t>
      </w:r>
      <w:r>
        <w:rPr>
          <w:rFonts w:ascii="Calibri" w:eastAsia="Calibri" w:hAnsi="Calibri" w:cs="Calibri"/>
        </w:rPr>
        <w:t xml:space="preserve">, a limited company, registered in Dublin, Ireland, with </w:t>
      </w:r>
      <w:r w:rsidR="00464BC7">
        <w:rPr>
          <w:rFonts w:ascii="Calibri" w:eastAsia="Calibri" w:hAnsi="Calibri" w:cs="Calibri"/>
        </w:rPr>
        <w:t>registry</w:t>
      </w:r>
      <w:r>
        <w:rPr>
          <w:rFonts w:ascii="Calibri" w:eastAsia="Calibri" w:hAnsi="Calibri" w:cs="Calibri"/>
        </w:rPr>
        <w:t xml:space="preserve"> number </w:t>
      </w:r>
      <w:r w:rsidRPr="00E80C15">
        <w:rPr>
          <w:rFonts w:ascii="Calibri" w:eastAsia="Calibri" w:hAnsi="Calibri" w:cs="Calibri"/>
        </w:rPr>
        <w:t>K78 X5P8</w:t>
      </w:r>
      <w:r>
        <w:rPr>
          <w:rFonts w:ascii="Calibri" w:eastAsia="Calibri" w:hAnsi="Calibri" w:cs="Calibri"/>
        </w:rPr>
        <w:t xml:space="preserve"> and </w:t>
      </w:r>
      <w:r w:rsidRPr="007B2BF8">
        <w:rPr>
          <w:rFonts w:ascii="Calibri" w:eastAsia="Calibri" w:hAnsi="Calibri" w:cs="Calibri"/>
          <w:b/>
          <w:bCs/>
        </w:rPr>
        <w:t>GDPR Local LTD</w:t>
      </w:r>
      <w:r>
        <w:rPr>
          <w:rFonts w:ascii="Calibri" w:eastAsia="Calibri" w:hAnsi="Calibri" w:cs="Calibri"/>
          <w:b/>
          <w:bCs/>
        </w:rPr>
        <w:t xml:space="preserve">. </w:t>
      </w:r>
      <w:r w:rsidRPr="007B2BF8">
        <w:rPr>
          <w:rFonts w:ascii="Calibri" w:eastAsia="Calibri" w:hAnsi="Calibri" w:cs="Calibri"/>
        </w:rPr>
        <w:t xml:space="preserve">a limited </w:t>
      </w:r>
      <w:r>
        <w:rPr>
          <w:rFonts w:ascii="Calibri" w:eastAsia="Calibri" w:hAnsi="Calibri" w:cs="Calibri"/>
        </w:rPr>
        <w:t xml:space="preserve">company, </w:t>
      </w:r>
      <w:r w:rsidRPr="007B2BF8">
        <w:rPr>
          <w:rFonts w:ascii="Calibri" w:eastAsia="Calibri" w:hAnsi="Calibri" w:cs="Calibri"/>
        </w:rPr>
        <w:t>registered in Brighton, England</w:t>
      </w:r>
      <w:r>
        <w:rPr>
          <w:rFonts w:ascii="Calibri" w:eastAsia="Calibri" w:hAnsi="Calibri" w:cs="Calibri"/>
        </w:rPr>
        <w:t xml:space="preserve">, </w:t>
      </w:r>
      <w:r w:rsidRPr="00E80C15">
        <w:rPr>
          <w:rFonts w:ascii="Calibri" w:eastAsia="Calibri" w:hAnsi="Calibri" w:cs="Calibri"/>
        </w:rPr>
        <w:t xml:space="preserve">under </w:t>
      </w:r>
      <w:r w:rsidR="00464BC7">
        <w:rPr>
          <w:rFonts w:ascii="Calibri" w:eastAsia="Calibri" w:hAnsi="Calibri" w:cs="Calibri"/>
        </w:rPr>
        <w:t>registry</w:t>
      </w:r>
      <w:r w:rsidRPr="00E80C15">
        <w:rPr>
          <w:rFonts w:ascii="Calibri" w:eastAsia="Calibri" w:hAnsi="Calibri" w:cs="Calibri"/>
        </w:rPr>
        <w:t xml:space="preserve"> number 12969035</w:t>
      </w:r>
      <w:r>
        <w:rPr>
          <w:rFonts w:ascii="Calibri" w:eastAsia="Calibri" w:hAnsi="Calibri" w:cs="Calibri"/>
        </w:rPr>
        <w:t xml:space="preserve">, </w:t>
      </w:r>
      <w:r w:rsidRPr="007B2BF8">
        <w:rPr>
          <w:rFonts w:ascii="Calibri" w:eastAsia="Calibri" w:hAnsi="Calibri" w:cs="Calibri"/>
        </w:rPr>
        <w:t xml:space="preserve">collectively referred to as the </w:t>
      </w:r>
      <w:r w:rsidRPr="007B2BF8">
        <w:rPr>
          <w:rFonts w:ascii="Calibri" w:eastAsia="Calibri" w:hAnsi="Calibri" w:cs="Calibri"/>
          <w:b/>
          <w:bCs/>
        </w:rPr>
        <w:t>“Parties”</w:t>
      </w:r>
      <w:r w:rsidRPr="007B2BF8">
        <w:rPr>
          <w:rFonts w:ascii="Calibri" w:eastAsia="Calibri" w:hAnsi="Calibri" w:cs="Calibri"/>
        </w:rPr>
        <w:t xml:space="preserve"> and individually to as the </w:t>
      </w:r>
      <w:r w:rsidRPr="007B2BF8">
        <w:rPr>
          <w:rFonts w:ascii="Calibri" w:eastAsia="Calibri" w:hAnsi="Calibri" w:cs="Calibri"/>
          <w:b/>
          <w:bCs/>
        </w:rPr>
        <w:t>“Party”</w:t>
      </w:r>
    </w:p>
    <w:p w14:paraId="3E33C70F" w14:textId="77777777" w:rsidR="00A27CDD" w:rsidRDefault="00A27CDD" w:rsidP="00A27CDD">
      <w:pPr>
        <w:spacing w:line="240" w:lineRule="auto"/>
        <w:ind w:left="349"/>
        <w:jc w:val="both"/>
        <w:rPr>
          <w:rFonts w:ascii="Calibri" w:eastAsia="Calibri" w:hAnsi="Calibri" w:cs="Calibri"/>
        </w:rPr>
      </w:pPr>
    </w:p>
    <w:p w14:paraId="63686AE1" w14:textId="77777777" w:rsidR="00A27CDD" w:rsidRDefault="00A27CDD" w:rsidP="00A27CDD">
      <w:pPr>
        <w:shd w:val="clear" w:color="auto" w:fill="FFFFFF"/>
        <w:spacing w:before="100" w:beforeAutospacing="1" w:after="100" w:afterAutospacing="1" w:line="240" w:lineRule="auto"/>
        <w:rPr>
          <w:rFonts w:ascii="Calibri" w:eastAsia="Calibri" w:hAnsi="Calibri" w:cs="Calibri"/>
        </w:rPr>
      </w:pPr>
      <w:r w:rsidRPr="00E80C15">
        <w:rPr>
          <w:rFonts w:ascii="Calibri" w:eastAsia="Calibri" w:hAnsi="Calibri" w:cs="Calibri"/>
        </w:rPr>
        <w:t>W</w:t>
      </w:r>
      <w:r>
        <w:rPr>
          <w:rFonts w:ascii="Calibri" w:eastAsia="Calibri" w:hAnsi="Calibri" w:cs="Calibri"/>
        </w:rPr>
        <w:t>HEREAS</w:t>
      </w:r>
    </w:p>
    <w:p w14:paraId="37D9312D" w14:textId="5C57B40D" w:rsidR="00A27CDD" w:rsidRDefault="00A27CDD" w:rsidP="00A27CDD">
      <w:pPr>
        <w:shd w:val="clear" w:color="auto" w:fill="FFFFFF"/>
        <w:spacing w:before="100" w:beforeAutospacing="1" w:after="100" w:afterAutospacing="1" w:line="240" w:lineRule="auto"/>
        <w:rPr>
          <w:rFonts w:ascii="Calibri" w:eastAsia="Calibri" w:hAnsi="Calibri" w:cs="Calibri"/>
        </w:rPr>
      </w:pPr>
      <w:r w:rsidRPr="001718D0">
        <w:rPr>
          <w:rFonts w:ascii="Calibri" w:eastAsia="Calibri" w:hAnsi="Calibri" w:cs="Calibri"/>
        </w:rPr>
        <w:t>(</w:t>
      </w:r>
      <w:r>
        <w:rPr>
          <w:rFonts w:ascii="Calibri" w:eastAsia="Calibri" w:hAnsi="Calibri" w:cs="Calibri"/>
        </w:rPr>
        <w:t>a</w:t>
      </w:r>
      <w:r w:rsidRPr="001718D0">
        <w:rPr>
          <w:rFonts w:ascii="Calibri" w:eastAsia="Calibri" w:hAnsi="Calibri" w:cs="Calibri"/>
        </w:rPr>
        <w:t xml:space="preserve">) </w:t>
      </w:r>
      <w:r>
        <w:rPr>
          <w:rFonts w:ascii="Calibri" w:eastAsia="Calibri" w:hAnsi="Calibri" w:cs="Calibri"/>
        </w:rPr>
        <w:t xml:space="preserve">Instant EU GDPR Representative LTD acts as the Data Controller, as defined in </w:t>
      </w:r>
      <w:r w:rsidR="006357AD">
        <w:rPr>
          <w:rFonts w:ascii="Calibri" w:eastAsia="Calibri" w:hAnsi="Calibri" w:cs="Calibri"/>
        </w:rPr>
        <w:t>Section</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REF _Ref89171243 \r \h </w:instrText>
      </w:r>
      <w:r>
        <w:rPr>
          <w:rFonts w:ascii="Calibri" w:eastAsia="Calibri" w:hAnsi="Calibri" w:cs="Calibri"/>
        </w:rPr>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of this </w:t>
      </w:r>
      <w:proofErr w:type="gramStart"/>
      <w:r>
        <w:rPr>
          <w:rFonts w:ascii="Calibri" w:eastAsia="Calibri" w:hAnsi="Calibri" w:cs="Calibri"/>
        </w:rPr>
        <w:t>DPA;</w:t>
      </w:r>
      <w:proofErr w:type="gramEnd"/>
    </w:p>
    <w:p w14:paraId="2240535B" w14:textId="1A46C27A" w:rsidR="00A27CDD" w:rsidRDefault="00A27CDD" w:rsidP="00A27CDD">
      <w:pPr>
        <w:shd w:val="clear" w:color="auto" w:fill="FFFFFF"/>
        <w:spacing w:before="100" w:beforeAutospacing="1" w:after="100" w:afterAutospacing="1" w:line="240" w:lineRule="auto"/>
        <w:rPr>
          <w:rFonts w:ascii="Calibri" w:eastAsia="Calibri" w:hAnsi="Calibri" w:cs="Calibri"/>
        </w:rPr>
      </w:pPr>
      <w:r w:rsidRPr="001718D0">
        <w:rPr>
          <w:rFonts w:ascii="Calibri" w:eastAsia="Calibri" w:hAnsi="Calibri" w:cs="Calibri"/>
        </w:rPr>
        <w:t>(</w:t>
      </w:r>
      <w:r>
        <w:rPr>
          <w:rFonts w:ascii="Calibri" w:eastAsia="Calibri" w:hAnsi="Calibri" w:cs="Calibri"/>
        </w:rPr>
        <w:t>b</w:t>
      </w:r>
      <w:r w:rsidRPr="001718D0">
        <w:rPr>
          <w:rFonts w:ascii="Calibri" w:eastAsia="Calibri" w:hAnsi="Calibri" w:cs="Calibri"/>
        </w:rPr>
        <w:t xml:space="preserve">) </w:t>
      </w:r>
      <w:r>
        <w:rPr>
          <w:rFonts w:ascii="Calibri" w:eastAsia="Calibri" w:hAnsi="Calibri" w:cs="Calibri"/>
        </w:rPr>
        <w:t xml:space="preserve">GDPR Local LTD acts as the Data Processor, as defined in </w:t>
      </w:r>
      <w:r w:rsidR="006357AD">
        <w:rPr>
          <w:rFonts w:ascii="Calibri" w:eastAsia="Calibri" w:hAnsi="Calibri" w:cs="Calibri"/>
        </w:rPr>
        <w:t>Section</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REF _Ref89171243 \r \h </w:instrText>
      </w:r>
      <w:r>
        <w:rPr>
          <w:rFonts w:ascii="Calibri" w:eastAsia="Calibri" w:hAnsi="Calibri" w:cs="Calibri"/>
        </w:rPr>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of this </w:t>
      </w:r>
      <w:proofErr w:type="gramStart"/>
      <w:r>
        <w:rPr>
          <w:rFonts w:ascii="Calibri" w:eastAsia="Calibri" w:hAnsi="Calibri" w:cs="Calibri"/>
        </w:rPr>
        <w:t>DPA;</w:t>
      </w:r>
      <w:proofErr w:type="gramEnd"/>
    </w:p>
    <w:p w14:paraId="18CA92E4" w14:textId="77777777" w:rsidR="00A27CDD" w:rsidRPr="00E80C15" w:rsidRDefault="00A27CDD" w:rsidP="00E80C15">
      <w:pPr>
        <w:shd w:val="clear" w:color="auto" w:fill="FFFFFF"/>
        <w:spacing w:before="100" w:beforeAutospacing="1" w:after="100" w:afterAutospacing="1" w:line="240" w:lineRule="auto"/>
        <w:jc w:val="both"/>
        <w:rPr>
          <w:rFonts w:ascii="Calibri" w:eastAsia="Calibri" w:hAnsi="Calibri" w:cs="Calibri"/>
        </w:rPr>
      </w:pPr>
      <w:r w:rsidRPr="00E80C15">
        <w:rPr>
          <w:rFonts w:ascii="Calibri" w:eastAsia="Calibri" w:hAnsi="Calibri" w:cs="Calibri"/>
        </w:rPr>
        <w:t>(</w:t>
      </w:r>
      <w:r>
        <w:rPr>
          <w:rFonts w:ascii="Calibri" w:eastAsia="Calibri" w:hAnsi="Calibri" w:cs="Calibri"/>
        </w:rPr>
        <w:t>c</w:t>
      </w:r>
      <w:r w:rsidRPr="00E80C15">
        <w:rPr>
          <w:rFonts w:ascii="Calibri" w:eastAsia="Calibri" w:hAnsi="Calibri" w:cs="Calibri"/>
        </w:rPr>
        <w:t xml:space="preserve">) The Parties seek to implement a data processing agreement that complies with the requirements of the current legal framework in relation to data processing and with the Regulation (EU) 2016/679 of the European Parliament and of the Council of 27 April 2016 on the protection of natural persons </w:t>
      </w:r>
      <w:r w:rsidRPr="008B6B2A">
        <w:rPr>
          <w:rFonts w:ascii="Calibri" w:eastAsia="Calibri" w:hAnsi="Calibri" w:cs="Calibri"/>
        </w:rPr>
        <w:t>regarding</w:t>
      </w:r>
      <w:r w:rsidRPr="00E80C15">
        <w:rPr>
          <w:rFonts w:ascii="Calibri" w:eastAsia="Calibri" w:hAnsi="Calibri" w:cs="Calibri"/>
        </w:rPr>
        <w:t xml:space="preserve"> the processing of personal </w:t>
      </w:r>
      <w:proofErr w:type="gramStart"/>
      <w:r w:rsidRPr="00E80C15">
        <w:rPr>
          <w:rFonts w:ascii="Calibri" w:eastAsia="Calibri" w:hAnsi="Calibri" w:cs="Calibri"/>
        </w:rPr>
        <w:t>data</w:t>
      </w:r>
      <w:r>
        <w:rPr>
          <w:rFonts w:ascii="Calibri" w:eastAsia="Calibri" w:hAnsi="Calibri" w:cs="Calibri"/>
        </w:rPr>
        <w:t>;</w:t>
      </w:r>
      <w:proofErr w:type="gramEnd"/>
    </w:p>
    <w:p w14:paraId="2E71FD96" w14:textId="77777777" w:rsidR="00A27CDD" w:rsidRDefault="00A27CDD" w:rsidP="00A27CDD">
      <w:pPr>
        <w:rPr>
          <w:rFonts w:ascii="Calibri" w:eastAsia="Calibri" w:hAnsi="Calibri" w:cs="Calibri"/>
        </w:rPr>
      </w:pPr>
      <w:r w:rsidRPr="00E80C15">
        <w:rPr>
          <w:rFonts w:ascii="Calibri" w:eastAsia="Calibri" w:hAnsi="Calibri" w:cs="Calibri"/>
        </w:rPr>
        <w:t>(</w:t>
      </w:r>
      <w:r>
        <w:rPr>
          <w:rFonts w:ascii="Calibri" w:eastAsia="Calibri" w:hAnsi="Calibri" w:cs="Calibri"/>
        </w:rPr>
        <w:t>d</w:t>
      </w:r>
      <w:r w:rsidRPr="00E80C15">
        <w:rPr>
          <w:rFonts w:ascii="Calibri" w:eastAsia="Calibri" w:hAnsi="Calibri" w:cs="Calibri"/>
        </w:rPr>
        <w:t>) The Parties wish to lay down their rights and obligations.</w:t>
      </w:r>
    </w:p>
    <w:p w14:paraId="661A2547" w14:textId="77777777" w:rsidR="00A27CDD" w:rsidRDefault="00A27CDD" w:rsidP="00A27CDD">
      <w:pPr>
        <w:rPr>
          <w:rFonts w:ascii="Calibri" w:eastAsia="Calibri" w:hAnsi="Calibri" w:cs="Calibri"/>
        </w:rPr>
      </w:pPr>
    </w:p>
    <w:p w14:paraId="3AF9452C" w14:textId="29234087" w:rsidR="00A27CDD" w:rsidRPr="00E21485" w:rsidRDefault="00A27CDD" w:rsidP="00E21485">
      <w:pPr>
        <w:spacing w:after="200" w:line="240" w:lineRule="auto"/>
        <w:jc w:val="both"/>
        <w:rPr>
          <w:rFonts w:ascii="Calibri" w:eastAsia="Calibri" w:hAnsi="Calibri" w:cs="Calibri"/>
        </w:rPr>
      </w:pPr>
      <w:r>
        <w:rPr>
          <w:rFonts w:ascii="Calibri" w:eastAsia="Calibri" w:hAnsi="Calibri" w:cs="Calibri"/>
        </w:rPr>
        <w:t xml:space="preserve">This DPA, including its Annexes is supplemental to, and forms part of the Written Agreement [hereinafter the </w:t>
      </w:r>
      <w:r w:rsidRPr="001718D0">
        <w:rPr>
          <w:rFonts w:ascii="Calibri" w:eastAsia="Calibri" w:hAnsi="Calibri" w:cs="Calibri"/>
          <w:b/>
          <w:bCs/>
        </w:rPr>
        <w:t>“Agreement”</w:t>
      </w:r>
      <w:r w:rsidRPr="00B42D09">
        <w:rPr>
          <w:rFonts w:ascii="Calibri" w:eastAsia="Calibri" w:hAnsi="Calibri" w:cs="Calibri"/>
        </w:rPr>
        <w:t>],</w:t>
      </w:r>
      <w:r>
        <w:rPr>
          <w:rFonts w:ascii="Calibri" w:eastAsia="Calibri" w:hAnsi="Calibri" w:cs="Calibri"/>
        </w:rPr>
        <w:t xml:space="preserve"> when </w:t>
      </w:r>
      <w:r w:rsidR="00E21485">
        <w:rPr>
          <w:rFonts w:ascii="Calibri" w:eastAsia="Calibri" w:hAnsi="Calibri" w:cs="Calibri"/>
        </w:rPr>
        <w:t>t</w:t>
      </w:r>
      <w:r w:rsidRPr="00E21485">
        <w:rPr>
          <w:rFonts w:ascii="Calibri" w:eastAsia="Calibri" w:hAnsi="Calibri" w:cs="Calibri"/>
        </w:rPr>
        <w:t xml:space="preserve">he Agreement is concluded between the Data Controller and a customer of Data Controller for the purpose of providing Data Controller Services, as defined in clause </w:t>
      </w:r>
      <w:r w:rsidRPr="00E21485">
        <w:rPr>
          <w:rFonts w:ascii="Calibri" w:eastAsia="Calibri" w:hAnsi="Calibri" w:cs="Calibri"/>
        </w:rPr>
        <w:fldChar w:fldCharType="begin"/>
      </w:r>
      <w:r w:rsidRPr="00E21485">
        <w:rPr>
          <w:rFonts w:ascii="Calibri" w:eastAsia="Calibri" w:hAnsi="Calibri" w:cs="Calibri"/>
        </w:rPr>
        <w:instrText xml:space="preserve"> REF _Ref89171243 \r \h </w:instrText>
      </w:r>
      <w:r w:rsidRPr="00E21485">
        <w:rPr>
          <w:rFonts w:ascii="Calibri" w:eastAsia="Calibri" w:hAnsi="Calibri" w:cs="Calibri"/>
        </w:rPr>
      </w:r>
      <w:r w:rsidRPr="00E21485">
        <w:rPr>
          <w:rFonts w:ascii="Calibri" w:eastAsia="Calibri" w:hAnsi="Calibri" w:cs="Calibri"/>
        </w:rPr>
        <w:fldChar w:fldCharType="separate"/>
      </w:r>
      <w:r w:rsidRPr="00E21485">
        <w:rPr>
          <w:rFonts w:ascii="Calibri" w:eastAsia="Calibri" w:hAnsi="Calibri" w:cs="Calibri"/>
        </w:rPr>
        <w:t>2</w:t>
      </w:r>
      <w:r w:rsidRPr="00E21485">
        <w:rPr>
          <w:rFonts w:ascii="Calibri" w:eastAsia="Calibri" w:hAnsi="Calibri" w:cs="Calibri"/>
        </w:rPr>
        <w:fldChar w:fldCharType="end"/>
      </w:r>
      <w:r w:rsidRPr="00E21485">
        <w:rPr>
          <w:rFonts w:ascii="Calibri" w:eastAsia="Calibri" w:hAnsi="Calibri" w:cs="Calibri"/>
        </w:rPr>
        <w:t>, as defined in clause 2 of this DPA.</w:t>
      </w:r>
    </w:p>
    <w:p w14:paraId="253D43BB" w14:textId="77777777" w:rsidR="00A27CDD" w:rsidRPr="00E80C15" w:rsidRDefault="00A27CDD" w:rsidP="006357AD">
      <w:pPr>
        <w:pStyle w:val="Heading1"/>
        <w:keepLines w:val="0"/>
        <w:numPr>
          <w:ilvl w:val="0"/>
          <w:numId w:val="1"/>
        </w:numPr>
        <w:spacing w:before="120" w:after="120" w:line="240" w:lineRule="auto"/>
        <w:jc w:val="both"/>
        <w:rPr>
          <w:rFonts w:ascii="Calibri" w:eastAsia="Calibri" w:hAnsi="Calibri" w:cs="Calibri"/>
          <w:b/>
          <w:color w:val="000000"/>
          <w:sz w:val="24"/>
          <w:szCs w:val="24"/>
        </w:rPr>
      </w:pPr>
      <w:bookmarkStart w:id="1" w:name="_heading=h.gjdgxs" w:colFirst="0" w:colLast="0"/>
      <w:bookmarkStart w:id="2" w:name="_Ref89171243"/>
      <w:bookmarkEnd w:id="1"/>
      <w:r w:rsidRPr="008B58EE">
        <w:rPr>
          <w:rFonts w:ascii="Calibri" w:eastAsia="Calibri" w:hAnsi="Calibri" w:cs="Calibri"/>
          <w:b/>
          <w:smallCaps/>
          <w:color w:val="000000"/>
          <w:sz w:val="24"/>
          <w:szCs w:val="24"/>
        </w:rPr>
        <w:t>DEFINITIONS</w:t>
      </w:r>
      <w:r w:rsidRPr="008B58EE">
        <w:rPr>
          <w:rFonts w:ascii="Calibri" w:eastAsia="Calibri" w:hAnsi="Calibri" w:cs="Calibri"/>
          <w:b/>
          <w:color w:val="000000"/>
          <w:sz w:val="24"/>
          <w:szCs w:val="24"/>
        </w:rPr>
        <w:t xml:space="preserve"> </w:t>
      </w:r>
      <w:bookmarkEnd w:id="2"/>
    </w:p>
    <w:p w14:paraId="3A5C23F7" w14:textId="77777777" w:rsidR="00A27CDD" w:rsidRDefault="00A27CDD" w:rsidP="00E80C15">
      <w:pPr>
        <w:pStyle w:val="Heading1"/>
        <w:keepLines w:val="0"/>
        <w:spacing w:before="120" w:after="120" w:line="240" w:lineRule="auto"/>
        <w:jc w:val="both"/>
        <w:rPr>
          <w:rFonts w:ascii="Calibri" w:eastAsia="Calibri" w:hAnsi="Calibri" w:cs="Calibri"/>
          <w:color w:val="000000"/>
          <w:sz w:val="22"/>
          <w:szCs w:val="22"/>
          <w:lang w:val="en" w:eastAsia="en-GB"/>
        </w:rPr>
      </w:pPr>
      <w:r w:rsidRPr="00E80C15">
        <w:rPr>
          <w:rFonts w:ascii="Calibri" w:eastAsia="Calibri" w:hAnsi="Calibri" w:cs="Calibri"/>
          <w:color w:val="000000"/>
          <w:sz w:val="22"/>
          <w:szCs w:val="22"/>
          <w:lang w:val="en" w:eastAsia="en-GB"/>
        </w:rPr>
        <w:t>Capitalized definitions not otherwise defined herein shall have the meaning given to them in the General Data Protection Regulation (2016/679) of the European Parliament and of the Council</w:t>
      </w:r>
      <w:r>
        <w:rPr>
          <w:rFonts w:ascii="Calibri" w:eastAsia="Calibri" w:hAnsi="Calibri" w:cs="Calibri"/>
          <w:color w:val="000000"/>
          <w:sz w:val="22"/>
          <w:szCs w:val="22"/>
          <w:lang w:val="en" w:eastAsia="en-GB"/>
        </w:rPr>
        <w:t>.</w:t>
      </w:r>
    </w:p>
    <w:p w14:paraId="7BDC9C0F" w14:textId="77777777" w:rsidR="00A27CDD" w:rsidRDefault="00A27CDD" w:rsidP="00E80C15">
      <w:pPr>
        <w:pStyle w:val="Heading1"/>
        <w:keepLines w:val="0"/>
        <w:spacing w:before="120" w:after="120" w:line="240" w:lineRule="auto"/>
        <w:jc w:val="both"/>
        <w:rPr>
          <w:rFonts w:ascii="Calibri" w:eastAsia="Calibri" w:hAnsi="Calibri" w:cs="Calibri"/>
          <w:color w:val="000000"/>
          <w:sz w:val="22"/>
          <w:szCs w:val="22"/>
          <w:lang w:val="en" w:eastAsia="en-GB"/>
        </w:rPr>
      </w:pPr>
      <w:proofErr w:type="gramStart"/>
      <w:r w:rsidRPr="00E80C15">
        <w:rPr>
          <w:rFonts w:ascii="Calibri" w:eastAsia="Calibri" w:hAnsi="Calibri" w:cs="Calibri"/>
          <w:color w:val="000000"/>
          <w:sz w:val="22"/>
          <w:szCs w:val="22"/>
          <w:lang w:val="en" w:eastAsia="en-GB"/>
        </w:rPr>
        <w:t>For the purpose of</w:t>
      </w:r>
      <w:proofErr w:type="gramEnd"/>
      <w:r w:rsidRPr="00E80C15">
        <w:rPr>
          <w:rFonts w:ascii="Calibri" w:eastAsia="Calibri" w:hAnsi="Calibri" w:cs="Calibri"/>
          <w:color w:val="000000"/>
          <w:sz w:val="22"/>
          <w:szCs w:val="22"/>
          <w:lang w:val="en" w:eastAsia="en-GB"/>
        </w:rPr>
        <w:t xml:space="preserve"> interpreting this Addendum, the following terms shall have the meanings set out below</w:t>
      </w:r>
      <w:r>
        <w:rPr>
          <w:rFonts w:ascii="Calibri" w:eastAsia="Calibri" w:hAnsi="Calibri" w:cs="Calibri"/>
          <w:color w:val="000000"/>
          <w:sz w:val="22"/>
          <w:szCs w:val="22"/>
          <w:lang w:val="en" w:eastAsia="en-GB"/>
        </w:rPr>
        <w:t xml:space="preserve">: </w:t>
      </w:r>
    </w:p>
    <w:p w14:paraId="595BE9C7" w14:textId="1D65CED5" w:rsidR="00A27CDD" w:rsidRPr="00E21485" w:rsidRDefault="00A27CDD" w:rsidP="00E80C15">
      <w:pPr>
        <w:spacing w:before="120" w:after="120" w:line="240" w:lineRule="auto"/>
        <w:jc w:val="both"/>
        <w:rPr>
          <w:rFonts w:ascii="Calibri" w:eastAsia="Calibri" w:hAnsi="Calibri" w:cs="Calibri"/>
          <w:color w:val="000000"/>
        </w:rPr>
      </w:pPr>
      <w:r w:rsidRPr="00E21485">
        <w:rPr>
          <w:rFonts w:ascii="Calibri" w:eastAsia="Calibri" w:hAnsi="Calibri" w:cs="Calibri"/>
          <w:color w:val="000000"/>
        </w:rPr>
        <w:t>“</w:t>
      </w:r>
      <w:r w:rsidRPr="00E21485">
        <w:rPr>
          <w:rFonts w:ascii="Calibri" w:eastAsia="Calibri" w:hAnsi="Calibri" w:cs="Calibri"/>
          <w:b/>
          <w:color w:val="000000"/>
        </w:rPr>
        <w:t>Applicable Law(s)</w:t>
      </w:r>
      <w:r w:rsidRPr="00E21485">
        <w:rPr>
          <w:rFonts w:ascii="Calibri" w:eastAsia="Calibri" w:hAnsi="Calibri" w:cs="Calibri"/>
          <w:color w:val="000000"/>
        </w:rPr>
        <w:t xml:space="preserve">" means all applicable data protection, privacy and electronic marketing legislation, including (as applicable) the GDPR, UK’s Data Protection Act 2018 and Privacy and Electronic Communications (EC Directive) Regulations 2003, as well as any equivalent laws anywhere in the world, to the extent any such laws apply to Personal Data to be processed hereunder by Data </w:t>
      </w:r>
      <w:proofErr w:type="gramStart"/>
      <w:r w:rsidR="00221401" w:rsidRPr="00E21485">
        <w:rPr>
          <w:rFonts w:ascii="Calibri" w:eastAsia="Calibri" w:hAnsi="Calibri" w:cs="Calibri"/>
          <w:color w:val="000000"/>
        </w:rPr>
        <w:t>Processor;</w:t>
      </w:r>
      <w:proofErr w:type="gramEnd"/>
    </w:p>
    <w:p w14:paraId="36245AB9" w14:textId="70D981EC" w:rsidR="00A27CDD" w:rsidRDefault="00A27CDD" w:rsidP="00E80C15">
      <w:pPr>
        <w:spacing w:before="120" w:after="120" w:line="240" w:lineRule="auto"/>
        <w:ind w:hanging="90"/>
        <w:jc w:val="both"/>
        <w:rPr>
          <w:rFonts w:ascii="Calibri" w:eastAsia="Calibri" w:hAnsi="Calibri" w:cs="Calibri"/>
        </w:rPr>
      </w:pPr>
      <w:r>
        <w:rPr>
          <w:rFonts w:ascii="Calibri" w:eastAsia="Calibri" w:hAnsi="Calibri" w:cs="Calibri"/>
          <w:b/>
          <w:bCs/>
        </w:rPr>
        <w:t xml:space="preserve"> </w:t>
      </w:r>
      <w:r w:rsidRPr="001718D0">
        <w:rPr>
          <w:rFonts w:ascii="Calibri" w:eastAsia="Calibri" w:hAnsi="Calibri" w:cs="Calibri"/>
          <w:b/>
          <w:bCs/>
        </w:rPr>
        <w:t>“</w:t>
      </w:r>
      <w:r>
        <w:rPr>
          <w:rFonts w:ascii="Calibri" w:eastAsia="Calibri" w:hAnsi="Calibri" w:cs="Calibri"/>
          <w:b/>
          <w:bCs/>
        </w:rPr>
        <w:t>Data Controller</w:t>
      </w:r>
      <w:r w:rsidRPr="001718D0">
        <w:rPr>
          <w:rFonts w:ascii="Calibri" w:eastAsia="Calibri" w:hAnsi="Calibri" w:cs="Calibri"/>
          <w:b/>
          <w:bCs/>
        </w:rPr>
        <w:t>”</w:t>
      </w:r>
      <w:r>
        <w:rPr>
          <w:rFonts w:ascii="Calibri" w:eastAsia="Calibri" w:hAnsi="Calibri" w:cs="Calibri"/>
        </w:rPr>
        <w:t xml:space="preserve"> means the entity determining the means and purpose of processing of Personal </w:t>
      </w:r>
      <w:proofErr w:type="gramStart"/>
      <w:r>
        <w:rPr>
          <w:rFonts w:ascii="Calibri" w:eastAsia="Calibri" w:hAnsi="Calibri" w:cs="Calibri"/>
        </w:rPr>
        <w:t>Data;</w:t>
      </w:r>
      <w:proofErr w:type="gramEnd"/>
    </w:p>
    <w:p w14:paraId="2BB94679" w14:textId="2BE4B9A2" w:rsidR="00A27CDD" w:rsidRDefault="00A27CDD" w:rsidP="00E80C15">
      <w:pPr>
        <w:spacing w:before="120" w:after="120" w:line="240" w:lineRule="auto"/>
        <w:ind w:hanging="90"/>
        <w:jc w:val="both"/>
        <w:rPr>
          <w:rFonts w:ascii="Calibri" w:eastAsia="Calibri" w:hAnsi="Calibri" w:cs="Calibri"/>
        </w:rPr>
      </w:pPr>
      <w:r>
        <w:rPr>
          <w:rFonts w:ascii="Calibri" w:eastAsia="Calibri" w:hAnsi="Calibri" w:cs="Calibri"/>
          <w:b/>
          <w:bCs/>
        </w:rPr>
        <w:t xml:space="preserve"> </w:t>
      </w:r>
      <w:r w:rsidRPr="00E80C15">
        <w:rPr>
          <w:rFonts w:ascii="Calibri" w:eastAsia="Calibri" w:hAnsi="Calibri" w:cs="Calibri"/>
          <w:b/>
          <w:bCs/>
        </w:rPr>
        <w:t>“</w:t>
      </w:r>
      <w:r>
        <w:rPr>
          <w:rFonts w:ascii="Calibri" w:eastAsia="Calibri" w:hAnsi="Calibri" w:cs="Calibri"/>
          <w:b/>
          <w:bCs/>
        </w:rPr>
        <w:t>Data Controller</w:t>
      </w:r>
      <w:r w:rsidRPr="00E80C15">
        <w:rPr>
          <w:rFonts w:ascii="Calibri" w:eastAsia="Calibri" w:hAnsi="Calibri" w:cs="Calibri"/>
          <w:b/>
          <w:bCs/>
        </w:rPr>
        <w:t xml:space="preserve"> Services”</w:t>
      </w:r>
      <w:r>
        <w:rPr>
          <w:rFonts w:ascii="Calibri" w:eastAsia="Calibri" w:hAnsi="Calibri" w:cs="Calibri"/>
        </w:rPr>
        <w:t xml:space="preserve"> means EU Representative Services, GDPR Consultancy and associated </w:t>
      </w:r>
      <w:proofErr w:type="gramStart"/>
      <w:r>
        <w:rPr>
          <w:rFonts w:ascii="Calibri" w:eastAsia="Calibri" w:hAnsi="Calibri" w:cs="Calibri"/>
        </w:rPr>
        <w:t>services;</w:t>
      </w:r>
      <w:proofErr w:type="gramEnd"/>
    </w:p>
    <w:p w14:paraId="7DD14C92" w14:textId="2536EACF" w:rsidR="00A27CDD" w:rsidRDefault="00A27CDD" w:rsidP="00E80C15">
      <w:pPr>
        <w:spacing w:before="120" w:after="120" w:line="240" w:lineRule="auto"/>
        <w:ind w:hanging="90"/>
        <w:jc w:val="both"/>
        <w:rPr>
          <w:rFonts w:ascii="Calibri" w:eastAsia="Calibri" w:hAnsi="Calibri" w:cs="Calibri"/>
        </w:rPr>
      </w:pPr>
      <w:r>
        <w:rPr>
          <w:rFonts w:ascii="Calibri" w:eastAsia="Calibri" w:hAnsi="Calibri" w:cs="Calibri"/>
          <w:b/>
          <w:bCs/>
        </w:rPr>
        <w:t xml:space="preserve"> </w:t>
      </w:r>
      <w:r w:rsidRPr="001718D0">
        <w:rPr>
          <w:rFonts w:ascii="Calibri" w:eastAsia="Calibri" w:hAnsi="Calibri" w:cs="Calibri"/>
          <w:b/>
          <w:bCs/>
        </w:rPr>
        <w:t>“</w:t>
      </w:r>
      <w:r>
        <w:rPr>
          <w:rFonts w:ascii="Calibri" w:eastAsia="Calibri" w:hAnsi="Calibri" w:cs="Calibri"/>
          <w:b/>
          <w:bCs/>
        </w:rPr>
        <w:t>Data Processor</w:t>
      </w:r>
      <w:r w:rsidRPr="001718D0">
        <w:rPr>
          <w:rFonts w:ascii="Calibri" w:eastAsia="Calibri" w:hAnsi="Calibri" w:cs="Calibri"/>
          <w:b/>
          <w:bCs/>
        </w:rPr>
        <w:t>”</w:t>
      </w:r>
      <w:r>
        <w:rPr>
          <w:rFonts w:ascii="Calibri" w:eastAsia="Calibri" w:hAnsi="Calibri" w:cs="Calibri"/>
        </w:rPr>
        <w:t xml:space="preserve"> means the entity processing Personal Data on behalf of the Data </w:t>
      </w:r>
      <w:proofErr w:type="gramStart"/>
      <w:r>
        <w:rPr>
          <w:rFonts w:ascii="Calibri" w:eastAsia="Calibri" w:hAnsi="Calibri" w:cs="Calibri"/>
        </w:rPr>
        <w:t>Controller;</w:t>
      </w:r>
      <w:proofErr w:type="gramEnd"/>
    </w:p>
    <w:p w14:paraId="61737B37" w14:textId="0CA78A15" w:rsidR="00A27CDD" w:rsidRDefault="00A27CDD" w:rsidP="00A27CDD">
      <w:pPr>
        <w:spacing w:before="120" w:after="120" w:line="240" w:lineRule="auto"/>
        <w:ind w:hanging="90"/>
        <w:jc w:val="both"/>
        <w:rPr>
          <w:rFonts w:ascii="Calibri" w:eastAsia="Calibri" w:hAnsi="Calibri" w:cs="Calibri"/>
        </w:rPr>
      </w:pPr>
      <w:r>
        <w:rPr>
          <w:rFonts w:ascii="Calibri" w:eastAsia="Calibri" w:hAnsi="Calibri" w:cs="Calibri"/>
          <w:b/>
          <w:bCs/>
        </w:rPr>
        <w:t xml:space="preserve"> </w:t>
      </w:r>
      <w:r w:rsidRPr="00E80C15">
        <w:rPr>
          <w:rFonts w:ascii="Calibri" w:eastAsia="Calibri" w:hAnsi="Calibri" w:cs="Calibri"/>
          <w:b/>
          <w:bCs/>
        </w:rPr>
        <w:t>“</w:t>
      </w:r>
      <w:r>
        <w:rPr>
          <w:rFonts w:ascii="Calibri" w:eastAsia="Calibri" w:hAnsi="Calibri" w:cs="Calibri"/>
          <w:b/>
          <w:bCs/>
        </w:rPr>
        <w:t>Data Processor</w:t>
      </w:r>
      <w:r w:rsidRPr="00E80C15">
        <w:rPr>
          <w:rFonts w:ascii="Calibri" w:eastAsia="Calibri" w:hAnsi="Calibri" w:cs="Calibri"/>
          <w:b/>
          <w:bCs/>
        </w:rPr>
        <w:t xml:space="preserve"> Services”</w:t>
      </w:r>
      <w:r>
        <w:rPr>
          <w:rFonts w:ascii="Calibri" w:eastAsia="Calibri" w:hAnsi="Calibri" w:cs="Calibri"/>
        </w:rPr>
        <w:t xml:space="preserve"> means UK Representative </w:t>
      </w:r>
      <w:proofErr w:type="gramStart"/>
      <w:r>
        <w:rPr>
          <w:rFonts w:ascii="Calibri" w:eastAsia="Calibri" w:hAnsi="Calibri" w:cs="Calibri"/>
        </w:rPr>
        <w:t>Services;</w:t>
      </w:r>
      <w:proofErr w:type="gramEnd"/>
    </w:p>
    <w:p w14:paraId="264AE8B0"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r w:rsidRPr="001718D0">
        <w:rPr>
          <w:rFonts w:ascii="Calibri" w:eastAsia="Calibri" w:hAnsi="Calibri" w:cs="Calibri"/>
          <w:b/>
          <w:bCs/>
          <w:color w:val="000000"/>
        </w:rPr>
        <w:lastRenderedPageBreak/>
        <w:t>“</w:t>
      </w:r>
      <w:r>
        <w:rPr>
          <w:rFonts w:ascii="Calibri" w:eastAsia="Calibri" w:hAnsi="Calibri" w:cs="Calibri"/>
          <w:b/>
          <w:color w:val="000000"/>
        </w:rPr>
        <w:t>GDPR</w:t>
      </w:r>
      <w:r w:rsidRPr="001718D0">
        <w:rPr>
          <w:rFonts w:ascii="Calibri" w:eastAsia="Calibri" w:hAnsi="Calibri" w:cs="Calibri"/>
          <w:b/>
          <w:bCs/>
        </w:rPr>
        <w:t>”</w:t>
      </w:r>
      <w:r>
        <w:rPr>
          <w:rFonts w:ascii="Calibri" w:eastAsia="Calibri" w:hAnsi="Calibri" w:cs="Calibri"/>
          <w:color w:val="000000"/>
        </w:rPr>
        <w:t xml:space="preserve"> means EU General Data Protection Regulation 2016/679 </w:t>
      </w:r>
      <w:r w:rsidRPr="001718D0">
        <w:rPr>
          <w:rFonts w:ascii="Calibri" w:eastAsia="Calibri" w:hAnsi="Calibri" w:cs="Calibri"/>
          <w:color w:val="000000"/>
        </w:rPr>
        <w:t>of the European Parliament and of the Council</w:t>
      </w:r>
      <w:r>
        <w:rPr>
          <w:rFonts w:ascii="Calibri" w:eastAsia="Calibri" w:hAnsi="Calibri" w:cs="Calibri"/>
          <w:color w:val="000000"/>
        </w:rPr>
        <w:t xml:space="preserve"> and any subsequent amendments, replacements, or supplements. </w:t>
      </w:r>
    </w:p>
    <w:p w14:paraId="22CD7D82" w14:textId="6216D9BA" w:rsidR="00A27CDD" w:rsidRDefault="00A27CDD" w:rsidP="00A27CDD">
      <w:pPr>
        <w:pStyle w:val="ListParagraph"/>
        <w:pBdr>
          <w:top w:val="nil"/>
          <w:left w:val="nil"/>
          <w:bottom w:val="nil"/>
          <w:right w:val="nil"/>
          <w:between w:val="nil"/>
        </w:pBdr>
        <w:spacing w:before="120" w:after="120" w:line="240" w:lineRule="auto"/>
        <w:ind w:left="0"/>
        <w:jc w:val="both"/>
        <w:rPr>
          <w:rFonts w:ascii="Calibri" w:eastAsia="Calibri" w:hAnsi="Calibri" w:cs="Calibri"/>
          <w:color w:val="000000"/>
        </w:rPr>
      </w:pPr>
      <w:r w:rsidRPr="001718D0">
        <w:rPr>
          <w:rFonts w:ascii="Calibri" w:eastAsia="Calibri" w:hAnsi="Calibri" w:cs="Calibri"/>
          <w:b/>
          <w:bCs/>
          <w:color w:val="000000"/>
        </w:rPr>
        <w:t>“</w:t>
      </w:r>
      <w:r w:rsidRPr="008B58EE">
        <w:rPr>
          <w:rFonts w:ascii="Calibri" w:eastAsia="Calibri" w:hAnsi="Calibri" w:cs="Calibri"/>
          <w:b/>
          <w:color w:val="000000"/>
        </w:rPr>
        <w:t>Personal Data</w:t>
      </w:r>
      <w:r w:rsidRPr="001718D0">
        <w:rPr>
          <w:rFonts w:ascii="Calibri" w:eastAsia="Calibri" w:hAnsi="Calibri" w:cs="Calibri"/>
          <w:b/>
          <w:bCs/>
        </w:rPr>
        <w:t>”</w:t>
      </w:r>
      <w:r w:rsidRPr="008B58EE">
        <w:rPr>
          <w:rFonts w:ascii="Calibri" w:eastAsia="Calibri" w:hAnsi="Calibri" w:cs="Calibri"/>
          <w:color w:val="000000"/>
        </w:rPr>
        <w:t xml:space="preserve"> means any information that identifies, relates to, describes, is capable of being associated with, or could reasonably be linked, directly or indirectly, to or with an identified or identifiable natural person, which is processed by</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Processor</w:t>
      </w:r>
      <w:r w:rsidRPr="008B58EE">
        <w:rPr>
          <w:rFonts w:ascii="Calibri" w:eastAsia="Calibri" w:hAnsi="Calibri" w:cs="Calibri"/>
          <w:color w:val="000000"/>
        </w:rPr>
        <w:t xml:space="preserve"> on behalf of </w:t>
      </w:r>
      <w:r>
        <w:rPr>
          <w:rFonts w:ascii="Calibri" w:eastAsia="Calibri" w:hAnsi="Calibri" w:cs="Calibri"/>
          <w:color w:val="000000"/>
        </w:rPr>
        <w:t>the Data Controller</w:t>
      </w:r>
      <w:r w:rsidRPr="008B58EE">
        <w:rPr>
          <w:rFonts w:ascii="Calibri" w:eastAsia="Calibri" w:hAnsi="Calibri" w:cs="Calibri"/>
          <w:color w:val="000000"/>
        </w:rPr>
        <w:t xml:space="preserve"> pursuant to or in connection with the </w:t>
      </w:r>
      <w:r>
        <w:rPr>
          <w:rFonts w:ascii="Calibri" w:eastAsia="Calibri" w:hAnsi="Calibri" w:cs="Calibri"/>
          <w:color w:val="000000"/>
        </w:rPr>
        <w:t>Data Controller</w:t>
      </w:r>
      <w:r w:rsidRPr="008B58EE">
        <w:rPr>
          <w:rFonts w:ascii="Calibri" w:eastAsia="Calibri" w:hAnsi="Calibri" w:cs="Calibri"/>
          <w:color w:val="000000"/>
        </w:rPr>
        <w:t xml:space="preserve"> </w:t>
      </w:r>
      <w:proofErr w:type="gramStart"/>
      <w:r w:rsidRPr="008B58EE">
        <w:rPr>
          <w:rFonts w:ascii="Calibri" w:eastAsia="Calibri" w:hAnsi="Calibri" w:cs="Calibri"/>
          <w:color w:val="000000"/>
        </w:rPr>
        <w:t>Services</w:t>
      </w:r>
      <w:r>
        <w:rPr>
          <w:rFonts w:ascii="Calibri" w:eastAsia="Calibri" w:hAnsi="Calibri" w:cs="Calibri"/>
          <w:color w:val="000000"/>
        </w:rPr>
        <w:t>;</w:t>
      </w:r>
      <w:proofErr w:type="gramEnd"/>
    </w:p>
    <w:p w14:paraId="4054A856" w14:textId="4FE1A88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r w:rsidRPr="001718D0">
        <w:rPr>
          <w:rFonts w:ascii="Calibri" w:eastAsia="Calibri" w:hAnsi="Calibri" w:cs="Calibri"/>
          <w:color w:val="000000"/>
        </w:rPr>
        <w:t>“</w:t>
      </w:r>
      <w:r>
        <w:rPr>
          <w:rFonts w:ascii="Calibri" w:eastAsia="Calibri" w:hAnsi="Calibri" w:cs="Calibri"/>
          <w:b/>
          <w:color w:val="000000"/>
        </w:rPr>
        <w:t>Processing</w:t>
      </w:r>
      <w:r w:rsidRPr="001718D0">
        <w:rPr>
          <w:rFonts w:ascii="Calibri" w:eastAsia="Calibri" w:hAnsi="Calibri" w:cs="Calibri"/>
          <w:b/>
          <w:color w:val="000000"/>
        </w:rPr>
        <w:t xml:space="preserve"> Services</w:t>
      </w:r>
      <w:r w:rsidRPr="001718D0">
        <w:rPr>
          <w:rFonts w:ascii="Calibri" w:eastAsia="Calibri" w:hAnsi="Calibri" w:cs="Calibri"/>
          <w:color w:val="000000"/>
        </w:rPr>
        <w:t xml:space="preserve">” means any services provided by </w:t>
      </w:r>
      <w:r>
        <w:rPr>
          <w:rFonts w:ascii="Calibri" w:eastAsia="Calibri" w:hAnsi="Calibri" w:cs="Calibri"/>
          <w:color w:val="000000"/>
        </w:rPr>
        <w:t>the Data Processor to the</w:t>
      </w:r>
      <w:r w:rsidRPr="001718D0">
        <w:rPr>
          <w:rFonts w:ascii="Calibri" w:eastAsia="Calibri" w:hAnsi="Calibri" w:cs="Calibri"/>
          <w:color w:val="000000"/>
        </w:rPr>
        <w:t xml:space="preserve"> </w:t>
      </w:r>
      <w:r>
        <w:rPr>
          <w:rFonts w:ascii="Calibri" w:eastAsia="Calibri" w:hAnsi="Calibri" w:cs="Calibri"/>
          <w:color w:val="000000"/>
        </w:rPr>
        <w:t>Data Controller</w:t>
      </w:r>
      <w:r w:rsidRPr="001718D0">
        <w:rPr>
          <w:rFonts w:ascii="Calibri" w:eastAsia="Calibri" w:hAnsi="Calibri" w:cs="Calibri"/>
          <w:color w:val="000000"/>
        </w:rPr>
        <w:t xml:space="preserve">, including any storage, </w:t>
      </w:r>
      <w:proofErr w:type="gramStart"/>
      <w:r w:rsidRPr="001718D0">
        <w:rPr>
          <w:rFonts w:ascii="Calibri" w:eastAsia="Calibri" w:hAnsi="Calibri" w:cs="Calibri"/>
          <w:color w:val="000000"/>
        </w:rPr>
        <w:t>software</w:t>
      </w:r>
      <w:proofErr w:type="gramEnd"/>
      <w:r w:rsidRPr="001718D0">
        <w:rPr>
          <w:rFonts w:ascii="Calibri" w:eastAsia="Calibri" w:hAnsi="Calibri" w:cs="Calibri"/>
          <w:color w:val="000000"/>
        </w:rPr>
        <w:t xml:space="preserve"> or platform services, pursuant to an agreement, purchase order, license or subscription. </w:t>
      </w:r>
    </w:p>
    <w:p w14:paraId="0ACAC95B" w14:textId="0A3A2670" w:rsidR="00A27CDD" w:rsidRPr="008B58EE" w:rsidRDefault="00A27CDD" w:rsidP="00E80C15">
      <w:p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b/>
          <w:bCs/>
          <w:color w:val="000000"/>
        </w:rPr>
        <w:t>“Services”</w:t>
      </w:r>
      <w:r>
        <w:rPr>
          <w:rFonts w:ascii="Calibri" w:eastAsia="Calibri" w:hAnsi="Calibri" w:cs="Calibri"/>
          <w:color w:val="000000"/>
        </w:rPr>
        <w:t xml:space="preserve"> means Data Controller Services and Data Processor Services </w:t>
      </w:r>
      <w:proofErr w:type="gramStart"/>
      <w:r>
        <w:rPr>
          <w:rFonts w:ascii="Calibri" w:eastAsia="Calibri" w:hAnsi="Calibri" w:cs="Calibri"/>
          <w:color w:val="000000"/>
        </w:rPr>
        <w:t>collectively;</w:t>
      </w:r>
      <w:proofErr w:type="gramEnd"/>
    </w:p>
    <w:p w14:paraId="209B60EE" w14:textId="77777777" w:rsidR="00A27CDD" w:rsidRPr="008B58EE"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r w:rsidRPr="008B58EE">
        <w:rPr>
          <w:rFonts w:ascii="Calibri" w:eastAsia="Calibri" w:hAnsi="Calibri" w:cs="Calibri"/>
          <w:color w:val="000000"/>
        </w:rPr>
        <w:t>“</w:t>
      </w:r>
      <w:r w:rsidRPr="008B58EE">
        <w:rPr>
          <w:rFonts w:ascii="Calibri" w:eastAsia="Calibri" w:hAnsi="Calibri" w:cs="Calibri"/>
          <w:b/>
          <w:color w:val="000000"/>
        </w:rPr>
        <w:t>Standard Contractual Clauses</w:t>
      </w:r>
      <w:r w:rsidRPr="008B58EE">
        <w:rPr>
          <w:rFonts w:ascii="Calibri" w:eastAsia="Calibri" w:hAnsi="Calibri" w:cs="Calibri"/>
          <w:color w:val="000000"/>
        </w:rPr>
        <w:t xml:space="preserve">” means the standard contractual clauses for the transfer of personal data to processors or sub-processors established in third countries, as adopted by the European Commission from time to time under  the GDPR, as applicable, and all related annexes and appendices, which together form an integral part of this DPA and are attached as </w:t>
      </w:r>
      <w:r w:rsidRPr="008B58EE">
        <w:rPr>
          <w:rFonts w:ascii="Calibri" w:eastAsia="Calibri" w:hAnsi="Calibri" w:cs="Calibri"/>
          <w:b/>
          <w:color w:val="000000"/>
          <w:u w:val="single"/>
        </w:rPr>
        <w:t>Annex 2</w:t>
      </w:r>
      <w:r w:rsidRPr="00E80C15">
        <w:rPr>
          <w:rFonts w:ascii="Calibri" w:eastAsia="Calibri" w:hAnsi="Calibri" w:cs="Calibri"/>
          <w:b/>
          <w:color w:val="000000"/>
        </w:rPr>
        <w:t xml:space="preserve"> </w:t>
      </w:r>
      <w:r w:rsidRPr="00E80C15">
        <w:rPr>
          <w:rFonts w:ascii="Calibri" w:eastAsia="Calibri" w:hAnsi="Calibri" w:cs="Calibri"/>
          <w:b/>
          <w:color w:val="000000"/>
          <w:u w:val="single"/>
        </w:rPr>
        <w:t>(</w:t>
      </w:r>
      <w:r w:rsidRPr="00E80C15">
        <w:rPr>
          <w:rFonts w:ascii="Calibri" w:eastAsia="Calibri" w:hAnsi="Calibri" w:cs="Calibri"/>
          <w:b/>
          <w:color w:val="000000"/>
          <w:u w:val="single"/>
        </w:rPr>
        <w:fldChar w:fldCharType="begin"/>
      </w:r>
      <w:r w:rsidRPr="00E80C15">
        <w:rPr>
          <w:rFonts w:ascii="Calibri" w:eastAsia="Calibri" w:hAnsi="Calibri" w:cs="Calibri"/>
          <w:b/>
          <w:color w:val="000000"/>
          <w:u w:val="single"/>
        </w:rPr>
        <w:instrText xml:space="preserve"> REF _Ref88737860 \h </w:instrText>
      </w:r>
      <w:r w:rsidRPr="00E80C15">
        <w:rPr>
          <w:rFonts w:ascii="Calibri" w:eastAsia="Calibri" w:hAnsi="Calibri" w:cs="Calibri"/>
          <w:b/>
          <w:color w:val="000000"/>
          <w:u w:val="single"/>
        </w:rPr>
      </w:r>
      <w:r w:rsidRPr="00E80C15">
        <w:rPr>
          <w:rFonts w:ascii="Calibri" w:eastAsia="Calibri" w:hAnsi="Calibri" w:cs="Calibri"/>
          <w:b/>
          <w:color w:val="000000"/>
          <w:u w:val="single"/>
        </w:rPr>
        <w:fldChar w:fldCharType="separate"/>
      </w:r>
      <w:r w:rsidRPr="00E80C15">
        <w:rPr>
          <w:rFonts w:ascii="Calibri" w:eastAsia="Calibri" w:hAnsi="Calibri" w:cs="Calibri"/>
          <w:b/>
          <w:smallCaps/>
          <w:color w:val="000000"/>
        </w:rPr>
        <w:t>ANNEX 2: STANDARD CONTRACTUAL CLAUSES</w:t>
      </w:r>
      <w:r w:rsidRPr="00E80C15">
        <w:rPr>
          <w:rFonts w:ascii="Calibri" w:eastAsia="Calibri" w:hAnsi="Calibri" w:cs="Calibri"/>
          <w:b/>
          <w:color w:val="000000"/>
          <w:u w:val="single"/>
        </w:rPr>
        <w:fldChar w:fldCharType="end"/>
      </w:r>
      <w:r w:rsidRPr="00E80C15">
        <w:rPr>
          <w:rFonts w:ascii="Calibri" w:eastAsia="Calibri" w:hAnsi="Calibri" w:cs="Calibri"/>
          <w:b/>
          <w:color w:val="000000"/>
        </w:rPr>
        <w:t xml:space="preserve">) </w:t>
      </w:r>
      <w:r w:rsidRPr="008B58EE">
        <w:rPr>
          <w:rFonts w:ascii="Calibri" w:eastAsia="Calibri" w:hAnsi="Calibri" w:cs="Calibri"/>
          <w:color w:val="000000"/>
        </w:rPr>
        <w:t>hereto, as may be updated from time to time</w:t>
      </w:r>
      <w:r w:rsidRPr="00E80C15">
        <w:rPr>
          <w:rFonts w:ascii="Calibri" w:eastAsia="Calibri" w:hAnsi="Calibri" w:cs="Calibri"/>
          <w:color w:val="000000"/>
        </w:rPr>
        <w:t>;</w:t>
      </w:r>
    </w:p>
    <w:p w14:paraId="03E25F22" w14:textId="16C8E4E7" w:rsidR="00A27CDD" w:rsidRPr="008B58EE" w:rsidRDefault="00A27CDD" w:rsidP="00E80C15">
      <w:pPr>
        <w:pBdr>
          <w:top w:val="nil"/>
          <w:left w:val="nil"/>
          <w:bottom w:val="nil"/>
          <w:right w:val="nil"/>
          <w:between w:val="nil"/>
        </w:pBdr>
        <w:spacing w:before="120" w:after="120" w:line="240" w:lineRule="auto"/>
        <w:jc w:val="both"/>
        <w:rPr>
          <w:rFonts w:ascii="Calibri" w:eastAsia="Calibri" w:hAnsi="Calibri" w:cs="Calibri"/>
          <w:color w:val="000000"/>
        </w:rPr>
      </w:pPr>
      <w:r w:rsidRPr="001718D0">
        <w:rPr>
          <w:rFonts w:ascii="Calibri" w:eastAsia="Calibri" w:hAnsi="Calibri" w:cs="Calibri"/>
          <w:b/>
          <w:bCs/>
          <w:color w:val="000000"/>
        </w:rPr>
        <w:t>“</w:t>
      </w:r>
      <w:r w:rsidRPr="008B58EE">
        <w:rPr>
          <w:rFonts w:ascii="Calibri" w:eastAsia="Calibri" w:hAnsi="Calibri" w:cs="Calibri"/>
          <w:b/>
          <w:color w:val="000000"/>
        </w:rPr>
        <w:t>Sub-processor</w:t>
      </w:r>
      <w:r w:rsidRPr="001718D0">
        <w:rPr>
          <w:rFonts w:ascii="Calibri" w:eastAsia="Calibri" w:hAnsi="Calibri" w:cs="Calibri"/>
          <w:b/>
          <w:bCs/>
          <w:color w:val="000000"/>
        </w:rPr>
        <w:t>”</w:t>
      </w:r>
      <w:r w:rsidRPr="008B58EE">
        <w:rPr>
          <w:rFonts w:ascii="Calibri" w:eastAsia="Calibri" w:hAnsi="Calibri" w:cs="Calibri"/>
          <w:color w:val="000000"/>
        </w:rPr>
        <w:t xml:space="preserve"> means any third party engaged directly by the </w:t>
      </w:r>
      <w:r>
        <w:rPr>
          <w:rFonts w:ascii="Calibri" w:eastAsia="Calibri" w:hAnsi="Calibri" w:cs="Calibri"/>
          <w:color w:val="000000"/>
        </w:rPr>
        <w:t xml:space="preserve">Data Processor </w:t>
      </w:r>
      <w:r w:rsidRPr="0004413F">
        <w:rPr>
          <w:rFonts w:ascii="Calibri" w:eastAsia="Calibri" w:hAnsi="Calibri" w:cs="Calibri"/>
          <w:color w:val="000000"/>
        </w:rPr>
        <w:t>to</w:t>
      </w:r>
      <w:r w:rsidRPr="008B58EE">
        <w:rPr>
          <w:rFonts w:ascii="Calibri" w:eastAsia="Calibri" w:hAnsi="Calibri" w:cs="Calibri"/>
          <w:color w:val="000000"/>
        </w:rPr>
        <w:t xml:space="preserve"> </w:t>
      </w:r>
      <w:r>
        <w:rPr>
          <w:rFonts w:ascii="Calibri" w:eastAsia="Calibri" w:hAnsi="Calibri" w:cs="Calibri"/>
          <w:color w:val="000000"/>
        </w:rPr>
        <w:t>p</w:t>
      </w:r>
      <w:r w:rsidRPr="00E80C15">
        <w:rPr>
          <w:rFonts w:ascii="Calibri" w:eastAsia="Calibri" w:hAnsi="Calibri" w:cs="Calibri"/>
          <w:color w:val="000000"/>
        </w:rPr>
        <w:t xml:space="preserve">rocess </w:t>
      </w:r>
      <w:r w:rsidRPr="008B58EE">
        <w:rPr>
          <w:rFonts w:ascii="Calibri" w:eastAsia="Calibri" w:hAnsi="Calibri" w:cs="Calibri"/>
          <w:color w:val="000000"/>
        </w:rPr>
        <w:t xml:space="preserve">any Personal Data pursuant to or in connection with the </w:t>
      </w:r>
      <w:r>
        <w:rPr>
          <w:rFonts w:ascii="Calibri" w:eastAsia="Calibri" w:hAnsi="Calibri" w:cs="Calibri"/>
          <w:color w:val="000000"/>
        </w:rPr>
        <w:t xml:space="preserve">Data Processor </w:t>
      </w:r>
      <w:r w:rsidRPr="0004413F">
        <w:rPr>
          <w:rFonts w:ascii="Calibri" w:eastAsia="Calibri" w:hAnsi="Calibri" w:cs="Calibri"/>
          <w:color w:val="000000"/>
        </w:rPr>
        <w:t>Services</w:t>
      </w:r>
      <w:r w:rsidRPr="008B58EE">
        <w:rPr>
          <w:rFonts w:ascii="Calibri" w:eastAsia="Calibri" w:hAnsi="Calibri" w:cs="Calibri"/>
          <w:color w:val="000000"/>
        </w:rPr>
        <w:t xml:space="preserve">. The term shall not include employees or contractors of </w:t>
      </w:r>
      <w:r>
        <w:rPr>
          <w:rFonts w:ascii="Calibri" w:eastAsia="Calibri" w:hAnsi="Calibri" w:cs="Calibri"/>
          <w:color w:val="000000"/>
        </w:rPr>
        <w:t xml:space="preserve">Data </w:t>
      </w:r>
      <w:proofErr w:type="gramStart"/>
      <w:r w:rsidR="00E21485">
        <w:rPr>
          <w:rFonts w:ascii="Calibri" w:eastAsia="Calibri" w:hAnsi="Calibri" w:cs="Calibri"/>
          <w:color w:val="000000"/>
        </w:rPr>
        <w:t>Processor;</w:t>
      </w:r>
      <w:proofErr w:type="gramEnd"/>
    </w:p>
    <w:p w14:paraId="1E685892"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p>
    <w:p w14:paraId="241A9BE1"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bookmarkStart w:id="3" w:name="_Ref88752486"/>
      <w:r w:rsidRPr="008B58EE">
        <w:rPr>
          <w:rFonts w:ascii="Calibri" w:eastAsia="Calibri" w:hAnsi="Calibri" w:cs="Calibri"/>
          <w:b/>
          <w:smallCaps/>
          <w:color w:val="000000"/>
          <w:sz w:val="24"/>
          <w:szCs w:val="24"/>
        </w:rPr>
        <w:t>SCOPE OF PROCESSING</w:t>
      </w:r>
      <w:bookmarkEnd w:id="3"/>
    </w:p>
    <w:p w14:paraId="2BDABB1D" w14:textId="7C3F1644" w:rsidR="00A27CDD" w:rsidRPr="00E80C15" w:rsidRDefault="00A27CDD" w:rsidP="00A27CDD">
      <w:pPr>
        <w:pStyle w:val="ListParagraph"/>
        <w:numPr>
          <w:ilvl w:val="1"/>
          <w:numId w:val="1"/>
        </w:numPr>
        <w:pBdr>
          <w:top w:val="nil"/>
          <w:left w:val="nil"/>
          <w:bottom w:val="nil"/>
          <w:right w:val="nil"/>
          <w:between w:val="nil"/>
        </w:pBdr>
        <w:tabs>
          <w:tab w:val="left" w:pos="630"/>
        </w:tabs>
        <w:spacing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04413F">
        <w:rPr>
          <w:rFonts w:ascii="Calibri" w:eastAsia="Calibri" w:hAnsi="Calibri" w:cs="Calibri"/>
          <w:color w:val="000000"/>
        </w:rPr>
        <w:t>shall</w:t>
      </w:r>
      <w:r w:rsidRPr="008B58EE">
        <w:rPr>
          <w:rFonts w:ascii="Calibri" w:eastAsia="Calibri" w:hAnsi="Calibri" w:cs="Calibri"/>
          <w:color w:val="000000"/>
        </w:rPr>
        <w:t xml:space="preserve"> </w:t>
      </w:r>
      <w:r w:rsidRPr="00E80C15">
        <w:rPr>
          <w:rFonts w:ascii="Calibri" w:eastAsia="Calibri" w:hAnsi="Calibri" w:cs="Calibri"/>
          <w:color w:val="000000"/>
        </w:rPr>
        <w:t xml:space="preserve">process Personal Data </w:t>
      </w:r>
      <w:r w:rsidRPr="008B58EE">
        <w:rPr>
          <w:rFonts w:ascii="Calibri" w:eastAsia="Calibri" w:hAnsi="Calibri" w:cs="Calibri"/>
          <w:color w:val="000000"/>
        </w:rPr>
        <w:t xml:space="preserve">as described in </w:t>
      </w:r>
      <w:r w:rsidRPr="008B58EE">
        <w:rPr>
          <w:rFonts w:ascii="Calibri" w:eastAsia="Calibri" w:hAnsi="Calibri" w:cs="Calibri"/>
          <w:b/>
          <w:color w:val="000000"/>
          <w:u w:val="single"/>
        </w:rPr>
        <w:t>Annex 1</w:t>
      </w:r>
      <w:r w:rsidRPr="008B58EE">
        <w:rPr>
          <w:rFonts w:ascii="Calibri" w:eastAsia="Calibri" w:hAnsi="Calibri" w:cs="Calibri"/>
          <w:color w:val="000000"/>
        </w:rPr>
        <w:t xml:space="preserve"> </w:t>
      </w:r>
      <w:r w:rsidRPr="00E80C15">
        <w:rPr>
          <w:rFonts w:ascii="Calibri" w:eastAsia="Calibri" w:hAnsi="Calibri" w:cs="Calibri"/>
          <w:color w:val="000000"/>
        </w:rPr>
        <w:t>(</w:t>
      </w:r>
      <w:r w:rsidRPr="00E80C15">
        <w:rPr>
          <w:rFonts w:ascii="Calibri" w:eastAsia="Calibri" w:hAnsi="Calibri" w:cs="Calibri"/>
          <w:color w:val="000000"/>
        </w:rPr>
        <w:fldChar w:fldCharType="begin"/>
      </w:r>
      <w:r w:rsidRPr="00E80C15">
        <w:rPr>
          <w:rFonts w:ascii="Calibri" w:eastAsia="Calibri" w:hAnsi="Calibri" w:cs="Calibri"/>
          <w:color w:val="000000"/>
        </w:rPr>
        <w:instrText xml:space="preserve"> REF _Ref88733564 \h </w:instrText>
      </w:r>
      <w:r w:rsidRPr="00E80C15">
        <w:rPr>
          <w:rFonts w:ascii="Calibri" w:eastAsia="Calibri" w:hAnsi="Calibri" w:cs="Calibri"/>
          <w:color w:val="000000"/>
        </w:rPr>
      </w:r>
      <w:r w:rsidRPr="00E80C15">
        <w:rPr>
          <w:rFonts w:ascii="Calibri" w:eastAsia="Calibri" w:hAnsi="Calibri" w:cs="Calibri"/>
          <w:color w:val="000000"/>
        </w:rPr>
        <w:fldChar w:fldCharType="separate"/>
      </w:r>
      <w:r w:rsidRPr="00E80C15">
        <w:rPr>
          <w:rFonts w:ascii="Calibri" w:eastAsia="Calibri" w:hAnsi="Calibri" w:cs="Calibri"/>
          <w:b/>
          <w:smallCaps/>
          <w:color w:val="000000"/>
        </w:rPr>
        <w:t>ANNEX 1: DETAILS OF PROCESSING OF PERSONAL DATA</w:t>
      </w:r>
      <w:r w:rsidRPr="00E80C15">
        <w:rPr>
          <w:rFonts w:ascii="Calibri" w:eastAsia="Calibri" w:hAnsi="Calibri" w:cs="Calibri"/>
          <w:color w:val="000000"/>
        </w:rPr>
        <w:fldChar w:fldCharType="end"/>
      </w:r>
      <w:r w:rsidRPr="00E80C15">
        <w:rPr>
          <w:rFonts w:ascii="Calibri" w:eastAsia="Calibri" w:hAnsi="Calibri" w:cs="Calibri"/>
          <w:color w:val="000000"/>
        </w:rPr>
        <w:t>)</w:t>
      </w:r>
      <w:r w:rsidRPr="008B58EE">
        <w:rPr>
          <w:rFonts w:ascii="Calibri" w:eastAsia="Calibri" w:hAnsi="Calibri" w:cs="Calibri"/>
          <w:color w:val="000000"/>
        </w:rPr>
        <w:t xml:space="preserve"> attached </w:t>
      </w:r>
      <w:proofErr w:type="gramStart"/>
      <w:r w:rsidRPr="008B58EE">
        <w:rPr>
          <w:rFonts w:ascii="Calibri" w:eastAsia="Calibri" w:hAnsi="Calibri" w:cs="Calibri"/>
          <w:color w:val="000000"/>
        </w:rPr>
        <w:t>hereto</w:t>
      </w:r>
      <w:r w:rsidRPr="00E80C15">
        <w:rPr>
          <w:rFonts w:ascii="Calibri" w:eastAsia="Calibri" w:hAnsi="Calibri" w:cs="Calibri"/>
          <w:color w:val="000000"/>
        </w:rPr>
        <w:t>;</w:t>
      </w:r>
      <w:proofErr w:type="gramEnd"/>
    </w:p>
    <w:p w14:paraId="0149201B" w14:textId="77777777" w:rsidR="00A27CDD" w:rsidRPr="008B58EE" w:rsidRDefault="00A27CDD" w:rsidP="00E80C15">
      <w:pPr>
        <w:pStyle w:val="ListParagraph"/>
        <w:pBdr>
          <w:top w:val="nil"/>
          <w:left w:val="nil"/>
          <w:bottom w:val="nil"/>
          <w:right w:val="nil"/>
          <w:between w:val="nil"/>
        </w:pBdr>
        <w:tabs>
          <w:tab w:val="left" w:pos="630"/>
        </w:tabs>
        <w:spacing w:line="240" w:lineRule="auto"/>
        <w:ind w:left="360"/>
        <w:jc w:val="both"/>
        <w:rPr>
          <w:rFonts w:ascii="Calibri" w:eastAsia="Calibri" w:hAnsi="Calibri" w:cs="Calibri"/>
          <w:color w:val="000000"/>
        </w:rPr>
      </w:pPr>
    </w:p>
    <w:p w14:paraId="6D6153BE" w14:textId="6B12B399" w:rsidR="00A27CDD" w:rsidRDefault="00A27CDD" w:rsidP="00E80C15">
      <w:pPr>
        <w:pStyle w:val="ListParagraph"/>
        <w:numPr>
          <w:ilvl w:val="1"/>
          <w:numId w:val="1"/>
        </w:numPr>
        <w:pBdr>
          <w:top w:val="nil"/>
          <w:left w:val="nil"/>
          <w:bottom w:val="nil"/>
          <w:right w:val="nil"/>
          <w:between w:val="nil"/>
        </w:pBdr>
        <w:tabs>
          <w:tab w:val="left" w:pos="630"/>
        </w:tabs>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04413F">
        <w:rPr>
          <w:rFonts w:ascii="Calibri" w:eastAsia="Calibri" w:hAnsi="Calibri" w:cs="Calibri"/>
          <w:color w:val="000000"/>
        </w:rPr>
        <w:t>shall</w:t>
      </w:r>
      <w:r w:rsidRPr="008B58EE">
        <w:rPr>
          <w:rFonts w:ascii="Calibri" w:eastAsia="Calibri" w:hAnsi="Calibri" w:cs="Calibri"/>
          <w:color w:val="000000"/>
        </w:rPr>
        <w:t xml:space="preserve"> </w:t>
      </w:r>
      <w:r w:rsidRPr="00E80C15">
        <w:rPr>
          <w:rFonts w:ascii="Calibri" w:eastAsia="Calibri" w:hAnsi="Calibri" w:cs="Calibri"/>
          <w:color w:val="000000"/>
        </w:rPr>
        <w:t xml:space="preserve">process Personal Data </w:t>
      </w:r>
      <w:r w:rsidRPr="008B58EE">
        <w:rPr>
          <w:rFonts w:ascii="Calibri" w:eastAsia="Calibri" w:hAnsi="Calibri" w:cs="Calibri"/>
          <w:color w:val="000000"/>
        </w:rPr>
        <w:t xml:space="preserve">as a Processor or Sub-processor acting on behalf of </w:t>
      </w:r>
      <w:r>
        <w:rPr>
          <w:rFonts w:ascii="Calibri" w:eastAsia="Calibri" w:hAnsi="Calibri" w:cs="Calibri"/>
          <w:color w:val="000000"/>
        </w:rPr>
        <w:t>Data Controller</w:t>
      </w:r>
      <w:r w:rsidRPr="008B58EE">
        <w:rPr>
          <w:rFonts w:ascii="Calibri" w:eastAsia="Calibri" w:hAnsi="Calibri" w:cs="Calibri"/>
          <w:color w:val="000000"/>
        </w:rPr>
        <w:t xml:space="preserve"> as the Controller or Processor of such Personal Data, as </w:t>
      </w:r>
      <w:proofErr w:type="gramStart"/>
      <w:r w:rsidRPr="008B58EE">
        <w:rPr>
          <w:rFonts w:ascii="Calibri" w:eastAsia="Calibri" w:hAnsi="Calibri" w:cs="Calibri"/>
          <w:color w:val="000000"/>
        </w:rPr>
        <w:t>applicable</w:t>
      </w:r>
      <w:r w:rsidRPr="00E80C15">
        <w:rPr>
          <w:rFonts w:ascii="Calibri" w:eastAsia="Calibri" w:hAnsi="Calibri" w:cs="Calibri"/>
          <w:color w:val="000000"/>
        </w:rPr>
        <w:t>;</w:t>
      </w:r>
      <w:proofErr w:type="gramEnd"/>
    </w:p>
    <w:p w14:paraId="49D6991C" w14:textId="77777777" w:rsidR="00A27CDD" w:rsidRPr="008B58EE" w:rsidRDefault="00A27CDD" w:rsidP="00E80C15">
      <w:pPr>
        <w:pStyle w:val="ListParagraph"/>
        <w:pBdr>
          <w:top w:val="nil"/>
          <w:left w:val="nil"/>
          <w:bottom w:val="nil"/>
          <w:right w:val="nil"/>
          <w:between w:val="nil"/>
        </w:pBdr>
        <w:tabs>
          <w:tab w:val="left" w:pos="630"/>
        </w:tabs>
        <w:spacing w:before="120" w:after="120" w:line="240" w:lineRule="auto"/>
        <w:ind w:left="360"/>
        <w:jc w:val="both"/>
        <w:rPr>
          <w:rFonts w:ascii="Calibri" w:eastAsia="Calibri" w:hAnsi="Calibri" w:cs="Calibri"/>
          <w:color w:val="000000"/>
        </w:rPr>
      </w:pPr>
    </w:p>
    <w:p w14:paraId="48BC9A91" w14:textId="6DDC9FC8" w:rsidR="00A27CDD" w:rsidRPr="00E80C15" w:rsidRDefault="00A27CDD" w:rsidP="00A27CDD">
      <w:pPr>
        <w:pStyle w:val="ListParagraph"/>
        <w:numPr>
          <w:ilvl w:val="1"/>
          <w:numId w:val="1"/>
        </w:numPr>
        <w:pBdr>
          <w:top w:val="nil"/>
          <w:left w:val="nil"/>
          <w:bottom w:val="nil"/>
          <w:right w:val="nil"/>
          <w:between w:val="nil"/>
        </w:pBdr>
        <w:tabs>
          <w:tab w:val="left" w:pos="630"/>
        </w:tabs>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hereby instructs </w:t>
      </w:r>
      <w:r>
        <w:rPr>
          <w:rFonts w:ascii="Calibri" w:eastAsia="Calibri" w:hAnsi="Calibri" w:cs="Calibri"/>
          <w:color w:val="000000"/>
        </w:rPr>
        <w:t xml:space="preserve">Data Processor </w:t>
      </w:r>
      <w:r w:rsidRPr="003B5796">
        <w:rPr>
          <w:rFonts w:ascii="Calibri" w:eastAsia="Calibri" w:hAnsi="Calibri" w:cs="Calibri"/>
          <w:color w:val="000000"/>
        </w:rPr>
        <w:t>to</w:t>
      </w:r>
      <w:r w:rsidRPr="008B58EE">
        <w:rPr>
          <w:rFonts w:ascii="Calibri" w:eastAsia="Calibri" w:hAnsi="Calibri" w:cs="Calibri"/>
          <w:color w:val="000000"/>
        </w:rPr>
        <w:t xml:space="preserve"> </w:t>
      </w:r>
      <w:r w:rsidRPr="00E80C15">
        <w:rPr>
          <w:rFonts w:ascii="Calibri" w:eastAsia="Calibri" w:hAnsi="Calibri" w:cs="Calibri"/>
          <w:color w:val="000000"/>
        </w:rPr>
        <w:t xml:space="preserve">process Personal Data </w:t>
      </w:r>
      <w:r w:rsidRPr="008B58EE">
        <w:rPr>
          <w:rFonts w:ascii="Calibri" w:eastAsia="Calibri" w:hAnsi="Calibri" w:cs="Calibri"/>
          <w:color w:val="000000"/>
        </w:rPr>
        <w:t xml:space="preserve">only for the limited purposes of providing </w:t>
      </w:r>
      <w:r>
        <w:rPr>
          <w:rFonts w:ascii="Calibri" w:eastAsia="Calibri" w:hAnsi="Calibri" w:cs="Calibri"/>
          <w:color w:val="000000"/>
        </w:rPr>
        <w:t xml:space="preserve">Data Processor </w:t>
      </w:r>
      <w:r w:rsidRPr="008B58EE">
        <w:rPr>
          <w:rFonts w:ascii="Calibri" w:eastAsia="Calibri" w:hAnsi="Calibri" w:cs="Calibri"/>
          <w:color w:val="000000"/>
        </w:rPr>
        <w:t xml:space="preserve">Services and solely for the benefit of </w:t>
      </w:r>
      <w:r>
        <w:rPr>
          <w:rFonts w:ascii="Calibri" w:eastAsia="Calibri" w:hAnsi="Calibri" w:cs="Calibri"/>
          <w:color w:val="000000"/>
        </w:rPr>
        <w:t xml:space="preserve">Data </w:t>
      </w:r>
      <w:proofErr w:type="gramStart"/>
      <w:r>
        <w:rPr>
          <w:rFonts w:ascii="Calibri" w:eastAsia="Calibri" w:hAnsi="Calibri" w:cs="Calibri"/>
          <w:color w:val="000000"/>
        </w:rPr>
        <w:t>Controller</w:t>
      </w:r>
      <w:r w:rsidRPr="00E80C15">
        <w:rPr>
          <w:rFonts w:ascii="Calibri" w:eastAsia="Calibri" w:hAnsi="Calibri" w:cs="Calibri"/>
          <w:color w:val="000000"/>
        </w:rPr>
        <w:t>;</w:t>
      </w:r>
      <w:proofErr w:type="gramEnd"/>
    </w:p>
    <w:p w14:paraId="06828CE3" w14:textId="77777777" w:rsidR="00A27CDD" w:rsidRPr="008B58EE" w:rsidRDefault="00A27CDD" w:rsidP="00E80C15">
      <w:pPr>
        <w:pStyle w:val="ListParagraph"/>
        <w:pBdr>
          <w:top w:val="nil"/>
          <w:left w:val="nil"/>
          <w:bottom w:val="nil"/>
          <w:right w:val="nil"/>
          <w:between w:val="nil"/>
        </w:pBdr>
        <w:tabs>
          <w:tab w:val="left" w:pos="630"/>
        </w:tabs>
        <w:spacing w:before="120" w:after="120" w:line="240" w:lineRule="auto"/>
        <w:ind w:left="360"/>
        <w:jc w:val="both"/>
        <w:rPr>
          <w:rFonts w:ascii="Calibri" w:eastAsia="Calibri" w:hAnsi="Calibri" w:cs="Calibri"/>
          <w:color w:val="000000"/>
        </w:rPr>
      </w:pPr>
    </w:p>
    <w:p w14:paraId="59639CA2" w14:textId="156853EF" w:rsidR="00A27CDD" w:rsidRDefault="00A27CDD" w:rsidP="00A27CDD">
      <w:pPr>
        <w:pStyle w:val="ListParagraph"/>
        <w:numPr>
          <w:ilvl w:val="1"/>
          <w:numId w:val="1"/>
        </w:numPr>
        <w:pBdr>
          <w:top w:val="nil"/>
          <w:left w:val="nil"/>
          <w:bottom w:val="nil"/>
          <w:right w:val="nil"/>
          <w:between w:val="nil"/>
        </w:pBdr>
        <w:tabs>
          <w:tab w:val="left" w:pos="630"/>
        </w:tabs>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8B58EE">
        <w:rPr>
          <w:rFonts w:ascii="Calibri" w:eastAsia="Calibri" w:hAnsi="Calibri" w:cs="Calibri"/>
          <w:color w:val="000000"/>
        </w:rPr>
        <w:t xml:space="preserve">shall only </w:t>
      </w:r>
      <w:r w:rsidRPr="00E80C15">
        <w:rPr>
          <w:rFonts w:ascii="Calibri" w:eastAsia="Calibri" w:hAnsi="Calibri" w:cs="Calibri"/>
          <w:color w:val="000000"/>
        </w:rPr>
        <w:t xml:space="preserve">process </w:t>
      </w:r>
      <w:r w:rsidRPr="008B58EE">
        <w:rPr>
          <w:rFonts w:ascii="Calibri" w:eastAsia="Calibri" w:hAnsi="Calibri" w:cs="Calibri"/>
          <w:color w:val="000000"/>
        </w:rPr>
        <w:t>the Personal Data in accordance with, (</w:t>
      </w:r>
      <w:proofErr w:type="spellStart"/>
      <w:r w:rsidRPr="008B58EE">
        <w:rPr>
          <w:rFonts w:ascii="Calibri" w:eastAsia="Calibri" w:hAnsi="Calibri" w:cs="Calibri"/>
          <w:color w:val="000000"/>
        </w:rPr>
        <w:t>i</w:t>
      </w:r>
      <w:proofErr w:type="spellEnd"/>
      <w:r w:rsidRPr="008B58EE">
        <w:rPr>
          <w:rFonts w:ascii="Calibri" w:eastAsia="Calibri" w:hAnsi="Calibri" w:cs="Calibri"/>
          <w:color w:val="000000"/>
        </w:rPr>
        <w:t xml:space="preserve">) the terms of this DPA, (ii) the terms of the Agreement between the Parties, (iii) solely on documented instructions from the </w:t>
      </w:r>
      <w:r>
        <w:rPr>
          <w:rFonts w:ascii="Calibri" w:eastAsia="Calibri" w:hAnsi="Calibri" w:cs="Calibri"/>
          <w:color w:val="000000"/>
        </w:rPr>
        <w:t>Data Controller</w:t>
      </w:r>
      <w:r w:rsidRPr="008B58EE">
        <w:rPr>
          <w:rFonts w:ascii="Calibri" w:eastAsia="Calibri" w:hAnsi="Calibri" w:cs="Calibri"/>
          <w:color w:val="000000"/>
        </w:rPr>
        <w:t xml:space="preserve">, unless </w:t>
      </w:r>
      <w:r w:rsidRPr="00E80C15">
        <w:rPr>
          <w:rFonts w:ascii="Calibri" w:eastAsia="Calibri" w:hAnsi="Calibri" w:cs="Calibri"/>
          <w:color w:val="000000"/>
        </w:rPr>
        <w:t xml:space="preserve">processing </w:t>
      </w:r>
      <w:r w:rsidRPr="008B58EE">
        <w:rPr>
          <w:rFonts w:ascii="Calibri" w:eastAsia="Calibri" w:hAnsi="Calibri" w:cs="Calibri"/>
          <w:color w:val="000000"/>
        </w:rPr>
        <w:t xml:space="preserve">is required by Applicable Laws (in which case, </w:t>
      </w: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8B58EE">
        <w:rPr>
          <w:rFonts w:ascii="Calibri" w:eastAsia="Calibri" w:hAnsi="Calibri" w:cs="Calibri"/>
          <w:color w:val="000000"/>
        </w:rPr>
        <w:t xml:space="preserve"> must inform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in advance of such requirement, unless prohibited to do so by law), and (iv) in compliance with all Applicable Laws</w:t>
      </w:r>
      <w:r w:rsidRPr="00E80C15">
        <w:rPr>
          <w:rFonts w:ascii="Calibri" w:eastAsia="Calibri" w:hAnsi="Calibri" w:cs="Calibri"/>
          <w:color w:val="000000"/>
        </w:rPr>
        <w:t>;</w:t>
      </w:r>
    </w:p>
    <w:p w14:paraId="5D7CC738" w14:textId="77777777" w:rsidR="00A27CDD" w:rsidRPr="008B58EE" w:rsidRDefault="00A27CDD" w:rsidP="00E80C15">
      <w:pPr>
        <w:pStyle w:val="ListParagraph"/>
        <w:pBdr>
          <w:top w:val="nil"/>
          <w:left w:val="nil"/>
          <w:bottom w:val="nil"/>
          <w:right w:val="nil"/>
          <w:between w:val="nil"/>
        </w:pBdr>
        <w:tabs>
          <w:tab w:val="left" w:pos="630"/>
        </w:tabs>
        <w:spacing w:before="120" w:after="120" w:line="240" w:lineRule="auto"/>
        <w:ind w:left="360"/>
        <w:jc w:val="both"/>
        <w:rPr>
          <w:rFonts w:ascii="Calibri" w:eastAsia="Calibri" w:hAnsi="Calibri" w:cs="Calibri"/>
          <w:color w:val="000000"/>
        </w:rPr>
      </w:pPr>
    </w:p>
    <w:p w14:paraId="16F39D6B" w14:textId="3FEB7B37" w:rsidR="00A27CDD" w:rsidRPr="008B58EE" w:rsidRDefault="00A27CDD" w:rsidP="00E80C15">
      <w:pPr>
        <w:pStyle w:val="ListParagraph"/>
        <w:numPr>
          <w:ilvl w:val="1"/>
          <w:numId w:val="1"/>
        </w:numPr>
        <w:pBdr>
          <w:top w:val="nil"/>
          <w:left w:val="nil"/>
          <w:bottom w:val="nil"/>
          <w:right w:val="nil"/>
          <w:between w:val="nil"/>
        </w:pBdr>
        <w:tabs>
          <w:tab w:val="left" w:pos="630"/>
        </w:tabs>
        <w:spacing w:before="120" w:after="120" w:line="240" w:lineRule="auto"/>
        <w:jc w:val="both"/>
        <w:rPr>
          <w:rFonts w:ascii="Calibri" w:eastAsia="Calibri" w:hAnsi="Calibri" w:cs="Calibri"/>
          <w:color w:val="000000"/>
        </w:rPr>
      </w:pPr>
      <w:r w:rsidRPr="006A48FA">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notify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without undue delay if</w:t>
      </w:r>
      <w:r w:rsidRPr="00E80C15">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 xml:space="preserve">Data Processor </w:t>
      </w:r>
      <w:r w:rsidRPr="00806411">
        <w:rPr>
          <w:rFonts w:ascii="Calibri" w:eastAsia="Calibri" w:hAnsi="Calibri" w:cs="Calibri"/>
          <w:color w:val="000000"/>
        </w:rPr>
        <w:t>determines</w:t>
      </w:r>
      <w:r w:rsidRPr="008B58EE">
        <w:rPr>
          <w:rFonts w:ascii="Calibri" w:eastAsia="Calibri" w:hAnsi="Calibri" w:cs="Calibri"/>
          <w:color w:val="000000"/>
        </w:rPr>
        <w:t xml:space="preserve"> that it can no longer meet instructions of the </w:t>
      </w:r>
      <w:r>
        <w:rPr>
          <w:rFonts w:ascii="Calibri" w:eastAsia="Calibri" w:hAnsi="Calibri" w:cs="Calibri"/>
          <w:color w:val="000000"/>
        </w:rPr>
        <w:t>Data Controller</w:t>
      </w:r>
      <w:r w:rsidRPr="008B58EE">
        <w:rPr>
          <w:rFonts w:ascii="Calibri" w:eastAsia="Calibri" w:hAnsi="Calibri" w:cs="Calibri"/>
          <w:color w:val="000000"/>
        </w:rPr>
        <w:t xml:space="preserve"> or its obligations under this DPA.</w:t>
      </w:r>
    </w:p>
    <w:p w14:paraId="1AEABED5" w14:textId="77777777" w:rsidR="00A27CDD" w:rsidRDefault="00A27CDD" w:rsidP="00A27CDD">
      <w:pPr>
        <w:pBdr>
          <w:top w:val="nil"/>
          <w:left w:val="nil"/>
          <w:bottom w:val="nil"/>
          <w:right w:val="nil"/>
          <w:between w:val="nil"/>
        </w:pBdr>
        <w:spacing w:before="120" w:after="120" w:line="240" w:lineRule="auto"/>
        <w:ind w:left="432"/>
        <w:jc w:val="both"/>
        <w:rPr>
          <w:rFonts w:ascii="Calibri" w:eastAsia="Calibri" w:hAnsi="Calibri" w:cs="Calibri"/>
          <w:color w:val="000000"/>
        </w:rPr>
      </w:pPr>
    </w:p>
    <w:p w14:paraId="3AA7A442"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SUB-PROCESSING</w:t>
      </w:r>
    </w:p>
    <w:p w14:paraId="4C553844" w14:textId="77BE227F" w:rsidR="00A27CDD"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not subcontract any </w:t>
      </w:r>
      <w:r w:rsidRPr="00E80C15">
        <w:rPr>
          <w:rFonts w:ascii="Calibri" w:eastAsia="Calibri" w:hAnsi="Calibri" w:cs="Calibri"/>
          <w:color w:val="000000"/>
        </w:rPr>
        <w:t xml:space="preserve">processing </w:t>
      </w:r>
      <w:r w:rsidRPr="008B58EE">
        <w:rPr>
          <w:rFonts w:ascii="Calibri" w:eastAsia="Calibri" w:hAnsi="Calibri" w:cs="Calibri"/>
          <w:color w:val="000000"/>
        </w:rPr>
        <w:t>of Personal Data to any additional third party without prior written consent of</w:t>
      </w:r>
      <w:r w:rsidRPr="00E80C15">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regarding each such subcontracting activity and third party. Notwithstanding the foregoing,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authorizes </w:t>
      </w: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to</w:t>
      </w:r>
      <w:r w:rsidRPr="008B58EE">
        <w:rPr>
          <w:rFonts w:ascii="Calibri" w:eastAsia="Calibri" w:hAnsi="Calibri" w:cs="Calibri"/>
          <w:color w:val="000000"/>
        </w:rPr>
        <w:t xml:space="preserve"> </w:t>
      </w:r>
      <w:r w:rsidRPr="008B58EE">
        <w:rPr>
          <w:rFonts w:ascii="Calibri" w:eastAsia="Calibri" w:hAnsi="Calibri" w:cs="Calibri"/>
          <w:color w:val="000000"/>
        </w:rPr>
        <w:lastRenderedPageBreak/>
        <w:t xml:space="preserve">engage Sub-processors without limitation for the limited purposes of </w:t>
      </w:r>
      <w:r w:rsidRPr="00E80C15">
        <w:rPr>
          <w:rFonts w:ascii="Calibri" w:eastAsia="Calibri" w:hAnsi="Calibri" w:cs="Calibri"/>
          <w:color w:val="000000"/>
        </w:rPr>
        <w:t xml:space="preserve">processing </w:t>
      </w:r>
      <w:r w:rsidRPr="008B58EE">
        <w:rPr>
          <w:rFonts w:ascii="Calibri" w:eastAsia="Calibri" w:hAnsi="Calibri" w:cs="Calibri"/>
          <w:color w:val="000000"/>
        </w:rPr>
        <w:t xml:space="preserve">Personal Data as strictly necessary for the fulfillment of </w:t>
      </w:r>
      <w:r>
        <w:rPr>
          <w:rFonts w:ascii="Calibri" w:eastAsia="Calibri" w:hAnsi="Calibri" w:cs="Calibri"/>
          <w:color w:val="000000"/>
        </w:rPr>
        <w:t xml:space="preserve">Data Processor </w:t>
      </w:r>
      <w:r w:rsidRPr="008B58EE">
        <w:rPr>
          <w:rFonts w:ascii="Calibri" w:eastAsia="Calibri" w:hAnsi="Calibri" w:cs="Calibri"/>
          <w:color w:val="000000"/>
        </w:rPr>
        <w:t xml:space="preserve">’s obligations under the Agreement, provided that </w:t>
      </w:r>
      <w:r>
        <w:rPr>
          <w:rFonts w:ascii="Calibri" w:eastAsia="Calibri" w:hAnsi="Calibri" w:cs="Calibri"/>
          <w:color w:val="000000"/>
        </w:rPr>
        <w:t>Data Processor:</w:t>
      </w:r>
    </w:p>
    <w:p w14:paraId="7C5C5CB2" w14:textId="77777777" w:rsidR="00A27CDD" w:rsidRDefault="00A27CDD" w:rsidP="00E80C15">
      <w:pPr>
        <w:pStyle w:val="ListParagraph"/>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7E5D0A40" w14:textId="6E104832" w:rsidR="00A27CDD" w:rsidRPr="00E80C15" w:rsidRDefault="00A27CDD" w:rsidP="00E80C15">
      <w:pPr>
        <w:pStyle w:val="ListParagraph"/>
        <w:numPr>
          <w:ilvl w:val="0"/>
          <w:numId w:val="3"/>
        </w:num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provides to the </w:t>
      </w:r>
      <w:r>
        <w:rPr>
          <w:rFonts w:ascii="Calibri" w:eastAsia="Calibri" w:hAnsi="Calibri" w:cs="Calibri"/>
          <w:color w:val="000000"/>
        </w:rPr>
        <w:t>Data Controller</w:t>
      </w:r>
      <w:r w:rsidRPr="00E80C15">
        <w:rPr>
          <w:rFonts w:ascii="Calibri" w:eastAsia="Calibri" w:hAnsi="Calibri" w:cs="Calibri"/>
          <w:color w:val="000000"/>
        </w:rPr>
        <w:t xml:space="preserve"> at least thirty (30) days prior written notice of its intention to engage or replace a Sub-processor. Such notice shall be sent </w:t>
      </w:r>
      <w:r w:rsidR="000F5715">
        <w:rPr>
          <w:rFonts w:ascii="Calibri" w:eastAsia="Calibri" w:hAnsi="Calibri" w:cs="Calibri"/>
          <w:color w:val="000000"/>
        </w:rPr>
        <w:t xml:space="preserve">to </w:t>
      </w:r>
      <w:r w:rsidRPr="00E80C15">
        <w:rPr>
          <w:rFonts w:ascii="Calibri" w:eastAsia="Calibri" w:hAnsi="Calibri" w:cs="Calibri"/>
          <w:color w:val="000000"/>
        </w:rPr>
        <w:t xml:space="preserve">the nominated </w:t>
      </w:r>
      <w:r>
        <w:rPr>
          <w:rFonts w:ascii="Calibri" w:eastAsia="Calibri" w:hAnsi="Calibri" w:cs="Calibri"/>
          <w:color w:val="000000"/>
        </w:rPr>
        <w:t>Data Controller</w:t>
      </w:r>
      <w:r w:rsidRPr="00E80C15">
        <w:rPr>
          <w:rFonts w:ascii="Calibri" w:eastAsia="Calibri" w:hAnsi="Calibri" w:cs="Calibri"/>
          <w:color w:val="000000"/>
        </w:rPr>
        <w:t xml:space="preserve"> contact, and must include at least: (</w:t>
      </w:r>
      <w:proofErr w:type="spellStart"/>
      <w:r w:rsidRPr="00E80C15">
        <w:rPr>
          <w:rFonts w:ascii="Calibri" w:eastAsia="Calibri" w:hAnsi="Calibri" w:cs="Calibri"/>
          <w:color w:val="000000"/>
        </w:rPr>
        <w:t>i</w:t>
      </w:r>
      <w:proofErr w:type="spellEnd"/>
      <w:r w:rsidRPr="00E80C15">
        <w:rPr>
          <w:rFonts w:ascii="Calibri" w:eastAsia="Calibri" w:hAnsi="Calibri" w:cs="Calibri"/>
          <w:color w:val="000000"/>
        </w:rPr>
        <w:t>) the name of the Sub-processor; (ii) the type of Personal Data processed by such Sub-processor and for which purposes; (iii) description of the data subjects whose Personal Data shall be Processed by such Sub-processor, and (iv) location of the Data Processing performed by such Sub-</w:t>
      </w:r>
      <w:proofErr w:type="gramStart"/>
      <w:r w:rsidRPr="00E80C15">
        <w:rPr>
          <w:rFonts w:ascii="Calibri" w:eastAsia="Calibri" w:hAnsi="Calibri" w:cs="Calibri"/>
          <w:color w:val="000000"/>
        </w:rPr>
        <w:t>processor;</w:t>
      </w:r>
      <w:proofErr w:type="gramEnd"/>
    </w:p>
    <w:p w14:paraId="525F478A" w14:textId="77777777" w:rsidR="00A27CDD" w:rsidRPr="007B2BF8" w:rsidRDefault="00A27CDD" w:rsidP="00E80C15">
      <w:pPr>
        <w:pStyle w:val="ListParagraph"/>
        <w:numPr>
          <w:ilvl w:val="0"/>
          <w:numId w:val="3"/>
        </w:numPr>
        <w:pBdr>
          <w:top w:val="nil"/>
          <w:left w:val="nil"/>
          <w:bottom w:val="nil"/>
          <w:right w:val="nil"/>
          <w:between w:val="nil"/>
        </w:pBdr>
        <w:spacing w:before="120" w:after="120" w:line="240" w:lineRule="auto"/>
        <w:jc w:val="both"/>
        <w:rPr>
          <w:rFonts w:ascii="Calibri" w:eastAsia="Calibri" w:hAnsi="Calibri" w:cs="Calibri"/>
          <w:color w:val="000000"/>
        </w:rPr>
      </w:pPr>
      <w:r w:rsidRPr="007B2BF8">
        <w:rPr>
          <w:rFonts w:ascii="Calibri" w:eastAsia="Calibri" w:hAnsi="Calibri" w:cs="Calibri"/>
          <w:color w:val="000000"/>
        </w:rPr>
        <w:t>conducts the level of due diligence necessary to ensure that such Sub-processor can meet the requirements of this DPA and any Applicable Laws; and</w:t>
      </w:r>
    </w:p>
    <w:p w14:paraId="2C485093" w14:textId="01AE8F98" w:rsidR="00A27CDD" w:rsidRDefault="00A27CDD" w:rsidP="00A27CDD">
      <w:pPr>
        <w:pStyle w:val="ListParagraph"/>
        <w:numPr>
          <w:ilvl w:val="0"/>
          <w:numId w:val="3"/>
        </w:numPr>
        <w:pBdr>
          <w:top w:val="nil"/>
          <w:left w:val="nil"/>
          <w:bottom w:val="nil"/>
          <w:right w:val="nil"/>
          <w:between w:val="nil"/>
        </w:pBdr>
        <w:spacing w:before="120" w:after="120" w:line="240" w:lineRule="auto"/>
        <w:jc w:val="both"/>
        <w:rPr>
          <w:rFonts w:ascii="Calibri" w:eastAsia="Calibri" w:hAnsi="Calibri" w:cs="Calibri"/>
          <w:color w:val="000000"/>
        </w:rPr>
      </w:pPr>
      <w:r w:rsidRPr="007B2BF8">
        <w:rPr>
          <w:rFonts w:ascii="Calibri" w:eastAsia="Calibri" w:hAnsi="Calibri" w:cs="Calibri"/>
          <w:color w:val="000000"/>
        </w:rPr>
        <w:t xml:space="preserve">ensures that the arrangement between the </w:t>
      </w:r>
      <w:r>
        <w:rPr>
          <w:rFonts w:ascii="Calibri" w:eastAsia="Calibri" w:hAnsi="Calibri" w:cs="Calibri"/>
          <w:color w:val="000000"/>
        </w:rPr>
        <w:t xml:space="preserve">Data Processor </w:t>
      </w:r>
      <w:r w:rsidRPr="007B2BF8">
        <w:rPr>
          <w:rFonts w:ascii="Calibri" w:eastAsia="Calibri" w:hAnsi="Calibri" w:cs="Calibri"/>
          <w:color w:val="000000"/>
        </w:rPr>
        <w:t>and the Sub-processor is governed by a written contract binding on the Sub-processor, which (</w:t>
      </w:r>
      <w:proofErr w:type="spellStart"/>
      <w:r w:rsidRPr="007B2BF8">
        <w:rPr>
          <w:rFonts w:ascii="Calibri" w:eastAsia="Calibri" w:hAnsi="Calibri" w:cs="Calibri"/>
          <w:color w:val="000000"/>
        </w:rPr>
        <w:t>i</w:t>
      </w:r>
      <w:proofErr w:type="spellEnd"/>
      <w:r w:rsidRPr="007B2BF8">
        <w:rPr>
          <w:rFonts w:ascii="Calibri" w:eastAsia="Calibri" w:hAnsi="Calibri" w:cs="Calibri"/>
          <w:color w:val="000000"/>
        </w:rPr>
        <w:t xml:space="preserve">) requires the Sub-processor to process Personal Data in accordance with this DPA or standards that are no less onerous than this DPA; and (ii) includes and relies on the Standard Contractual Clauses, which shall form part of the contract between </w:t>
      </w:r>
      <w:r>
        <w:rPr>
          <w:rFonts w:ascii="Calibri" w:eastAsia="Calibri" w:hAnsi="Calibri" w:cs="Calibri"/>
          <w:color w:val="000000"/>
        </w:rPr>
        <w:t xml:space="preserve">Data Processor </w:t>
      </w:r>
      <w:r w:rsidRPr="007B2BF8">
        <w:rPr>
          <w:rFonts w:ascii="Calibri" w:eastAsia="Calibri" w:hAnsi="Calibri" w:cs="Calibri"/>
          <w:color w:val="000000"/>
        </w:rPr>
        <w:t xml:space="preserve"> and its Sub-processors and shall be binding on both </w:t>
      </w:r>
      <w:r>
        <w:rPr>
          <w:rFonts w:ascii="Calibri" w:eastAsia="Calibri" w:hAnsi="Calibri" w:cs="Calibri"/>
          <w:color w:val="000000"/>
        </w:rPr>
        <w:t xml:space="preserve">Data Processor </w:t>
      </w:r>
      <w:r w:rsidRPr="007B2BF8">
        <w:rPr>
          <w:rFonts w:ascii="Calibri" w:eastAsia="Calibri" w:hAnsi="Calibri" w:cs="Calibri"/>
          <w:color w:val="000000"/>
        </w:rPr>
        <w:t xml:space="preserve"> and its Sub-processor, to the extent that any Personal Data may be Processed by such Sub-processor outside of the EEA. </w:t>
      </w:r>
    </w:p>
    <w:p w14:paraId="6D47F044" w14:textId="77777777" w:rsidR="00A27CDD" w:rsidRPr="008B58EE" w:rsidRDefault="00A27CDD" w:rsidP="00E80C15">
      <w:pPr>
        <w:pStyle w:val="ListParagraph"/>
        <w:pBdr>
          <w:top w:val="nil"/>
          <w:left w:val="nil"/>
          <w:bottom w:val="nil"/>
          <w:right w:val="nil"/>
          <w:between w:val="nil"/>
        </w:pBdr>
        <w:spacing w:before="120" w:after="120" w:line="240" w:lineRule="auto"/>
        <w:jc w:val="both"/>
        <w:rPr>
          <w:rFonts w:ascii="Calibri" w:eastAsia="Calibri" w:hAnsi="Calibri" w:cs="Calibri"/>
          <w:color w:val="000000"/>
        </w:rPr>
      </w:pPr>
    </w:p>
    <w:p w14:paraId="7BD94AE0" w14:textId="1B4FB3CB" w:rsidR="00A27CDD"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may object to the engagement of any Sub-processor on reasonable privacy, data protection or security grounds. In such case, 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only engage </w:t>
      </w:r>
      <w:r w:rsidR="000F5715">
        <w:rPr>
          <w:rFonts w:ascii="Calibri" w:eastAsia="Calibri" w:hAnsi="Calibri" w:cs="Calibri"/>
          <w:color w:val="000000"/>
        </w:rPr>
        <w:t xml:space="preserve">a </w:t>
      </w:r>
      <w:r w:rsidRPr="008B58EE">
        <w:rPr>
          <w:rFonts w:ascii="Calibri" w:eastAsia="Calibri" w:hAnsi="Calibri" w:cs="Calibri"/>
          <w:color w:val="000000"/>
        </w:rPr>
        <w:t xml:space="preserve">Sub-processor for the provision of </w:t>
      </w: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Services</w:t>
      </w:r>
      <w:r w:rsidRPr="008B58EE">
        <w:rPr>
          <w:rFonts w:ascii="Calibri" w:eastAsia="Calibri" w:hAnsi="Calibri" w:cs="Calibri"/>
          <w:color w:val="000000"/>
        </w:rPr>
        <w:t xml:space="preserve"> to the </w:t>
      </w:r>
      <w:r>
        <w:rPr>
          <w:rFonts w:ascii="Calibri" w:eastAsia="Calibri" w:hAnsi="Calibri" w:cs="Calibri"/>
          <w:color w:val="000000"/>
        </w:rPr>
        <w:t>Data Controller</w:t>
      </w:r>
      <w:r w:rsidRPr="008B58EE">
        <w:rPr>
          <w:rFonts w:ascii="Calibri" w:eastAsia="Calibri" w:hAnsi="Calibri" w:cs="Calibri"/>
          <w:color w:val="000000"/>
        </w:rPr>
        <w:t xml:space="preserve"> after completing appropriate risk assessment and ensuring appropriate technical and </w:t>
      </w:r>
      <w:proofErr w:type="spellStart"/>
      <w:r w:rsidRPr="008B58EE">
        <w:rPr>
          <w:rFonts w:ascii="Calibri" w:eastAsia="Calibri" w:hAnsi="Calibri" w:cs="Calibri"/>
          <w:color w:val="000000"/>
        </w:rPr>
        <w:t>organisational</w:t>
      </w:r>
      <w:proofErr w:type="spellEnd"/>
      <w:r w:rsidRPr="008B58EE">
        <w:rPr>
          <w:rFonts w:ascii="Calibri" w:eastAsia="Calibri" w:hAnsi="Calibri" w:cs="Calibri"/>
          <w:color w:val="000000"/>
        </w:rPr>
        <w:t xml:space="preserve"> controls are in place. Should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object to the engagement of the Sub-processor,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may terminate or suspend its Agreement with </w:t>
      </w:r>
      <w:r w:rsidRPr="00E80C15">
        <w:rPr>
          <w:rFonts w:ascii="Calibri" w:eastAsia="Calibri" w:hAnsi="Calibri" w:cs="Calibri"/>
          <w:color w:val="000000"/>
        </w:rPr>
        <w:t xml:space="preserve">the </w:t>
      </w:r>
      <w:r>
        <w:rPr>
          <w:rFonts w:ascii="Calibri" w:eastAsia="Calibri" w:hAnsi="Calibri" w:cs="Calibri"/>
          <w:color w:val="000000"/>
        </w:rPr>
        <w:t>Data Processor,</w:t>
      </w:r>
      <w:r w:rsidRPr="008B58EE">
        <w:rPr>
          <w:rFonts w:ascii="Calibri" w:eastAsia="Calibri" w:hAnsi="Calibri" w:cs="Calibri"/>
          <w:color w:val="000000"/>
        </w:rPr>
        <w:t xml:space="preserve"> with immediate effect and without penalty.</w:t>
      </w:r>
    </w:p>
    <w:p w14:paraId="5A1A5C0C" w14:textId="77777777" w:rsidR="00A27CDD" w:rsidRPr="008B58EE" w:rsidRDefault="00A27CDD" w:rsidP="00E80C15">
      <w:pPr>
        <w:pStyle w:val="ListParagraph"/>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404A2F1F" w14:textId="52D17C91" w:rsidR="00A27CDD" w:rsidRPr="008B58EE"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remain fully liable to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at all times for the performance of any of its Sub-processors’ obligations and its </w:t>
      </w:r>
      <w:r w:rsidRPr="00E80C15">
        <w:rPr>
          <w:rFonts w:ascii="Calibri" w:eastAsia="Calibri" w:hAnsi="Calibri" w:cs="Calibri"/>
          <w:color w:val="000000"/>
        </w:rPr>
        <w:t xml:space="preserve">processing </w:t>
      </w:r>
      <w:r w:rsidRPr="008B58EE">
        <w:rPr>
          <w:rFonts w:ascii="Calibri" w:eastAsia="Calibri" w:hAnsi="Calibri" w:cs="Calibri"/>
          <w:color w:val="000000"/>
        </w:rPr>
        <w:t>activities relating to Personal Data.</w:t>
      </w:r>
    </w:p>
    <w:p w14:paraId="78FE8E47" w14:textId="77777777" w:rsidR="00A27CDD" w:rsidRDefault="00A27CDD" w:rsidP="00A27CDD">
      <w:pPr>
        <w:pBdr>
          <w:top w:val="nil"/>
          <w:left w:val="nil"/>
          <w:bottom w:val="nil"/>
          <w:right w:val="nil"/>
          <w:between w:val="nil"/>
        </w:pBdr>
        <w:spacing w:before="120" w:after="120" w:line="240" w:lineRule="auto"/>
        <w:ind w:left="432"/>
        <w:jc w:val="both"/>
        <w:rPr>
          <w:rFonts w:ascii="Calibri" w:eastAsia="Calibri" w:hAnsi="Calibri" w:cs="Calibri"/>
          <w:color w:val="000000"/>
        </w:rPr>
      </w:pPr>
    </w:p>
    <w:p w14:paraId="58A527B6" w14:textId="4F2131EC"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Pr>
          <w:rFonts w:ascii="Calibri" w:eastAsia="Calibri" w:hAnsi="Calibri" w:cs="Calibri"/>
          <w:b/>
          <w:smallCaps/>
          <w:color w:val="000000"/>
          <w:sz w:val="24"/>
          <w:szCs w:val="24"/>
        </w:rPr>
        <w:t>DATA PROCESSOR</w:t>
      </w:r>
      <w:r w:rsidRPr="00E80C15">
        <w:rPr>
          <w:rFonts w:ascii="Calibri" w:eastAsia="Calibri" w:hAnsi="Calibri" w:cs="Calibri"/>
          <w:b/>
          <w:smallCaps/>
          <w:color w:val="000000"/>
          <w:sz w:val="24"/>
          <w:szCs w:val="24"/>
        </w:rPr>
        <w:t xml:space="preserve"> PERSONNEL</w:t>
      </w:r>
    </w:p>
    <w:p w14:paraId="52F15CF0" w14:textId="1D43DF46" w:rsidR="00A27CDD" w:rsidRPr="00E80C15"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8B58EE">
        <w:rPr>
          <w:rFonts w:ascii="Calibri" w:eastAsia="Calibri" w:hAnsi="Calibri" w:cs="Calibri"/>
          <w:color w:val="000000"/>
        </w:rPr>
        <w:t xml:space="preserve">To the extent permissible under applicable law, </w:t>
      </w: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conduct an appropriate background investigation of all employees or contractors of the </w:t>
      </w:r>
      <w:r>
        <w:rPr>
          <w:rFonts w:ascii="Calibri" w:eastAsia="Calibri" w:hAnsi="Calibri" w:cs="Calibri"/>
          <w:color w:val="000000"/>
        </w:rPr>
        <w:t xml:space="preserve">Data Processor </w:t>
      </w:r>
      <w:r w:rsidRPr="003B5796">
        <w:rPr>
          <w:rFonts w:ascii="Calibri" w:eastAsia="Calibri" w:hAnsi="Calibri" w:cs="Calibri"/>
          <w:color w:val="000000"/>
        </w:rPr>
        <w:t>and</w:t>
      </w:r>
      <w:r w:rsidRPr="008B58EE">
        <w:rPr>
          <w:rFonts w:ascii="Calibri" w:eastAsia="Calibri" w:hAnsi="Calibri" w:cs="Calibri"/>
          <w:color w:val="000000"/>
        </w:rPr>
        <w:t xml:space="preserve"> who may have access to Personal Data </w:t>
      </w:r>
      <w:r>
        <w:rPr>
          <w:rFonts w:ascii="Calibri" w:eastAsia="Calibri" w:hAnsi="Calibri" w:cs="Calibri"/>
          <w:color w:val="000000"/>
        </w:rPr>
        <w:t>[</w:t>
      </w:r>
      <w:r w:rsidRPr="00E80C15">
        <w:rPr>
          <w:rFonts w:ascii="Calibri" w:eastAsia="Calibri" w:hAnsi="Calibri" w:cs="Calibri"/>
          <w:color w:val="000000"/>
        </w:rPr>
        <w:t xml:space="preserve">hereinafter: </w:t>
      </w:r>
      <w:r w:rsidRPr="008B58EE">
        <w:rPr>
          <w:rFonts w:ascii="Calibri" w:eastAsia="Calibri" w:hAnsi="Calibri" w:cs="Calibri"/>
          <w:b/>
          <w:bCs/>
          <w:color w:val="000000"/>
        </w:rPr>
        <w:t>“</w:t>
      </w:r>
      <w:r>
        <w:rPr>
          <w:rFonts w:ascii="Calibri" w:eastAsia="Calibri" w:hAnsi="Calibri" w:cs="Calibri"/>
          <w:b/>
          <w:bCs/>
          <w:color w:val="000000"/>
        </w:rPr>
        <w:t>Data Processor</w:t>
      </w:r>
      <w:r w:rsidRPr="00E80C15">
        <w:rPr>
          <w:rFonts w:ascii="Calibri" w:eastAsia="Calibri" w:hAnsi="Calibri" w:cs="Calibri"/>
          <w:b/>
          <w:bCs/>
          <w:color w:val="000000"/>
        </w:rPr>
        <w:t xml:space="preserve"> Personnel”</w:t>
      </w:r>
      <w:r w:rsidRPr="003B5796">
        <w:rPr>
          <w:rFonts w:ascii="Calibri" w:eastAsia="Calibri" w:hAnsi="Calibri" w:cs="Calibri"/>
          <w:color w:val="000000"/>
        </w:rPr>
        <w:t>]</w:t>
      </w:r>
      <w:r w:rsidRPr="00E80C15">
        <w:rPr>
          <w:rFonts w:ascii="Calibri" w:eastAsia="Calibri" w:hAnsi="Calibri" w:cs="Calibri"/>
          <w:b/>
          <w:bCs/>
          <w:color w:val="000000"/>
        </w:rPr>
        <w:t>,</w:t>
      </w:r>
      <w:r w:rsidRPr="00E80C15">
        <w:rPr>
          <w:rFonts w:ascii="Calibri" w:eastAsia="Calibri" w:hAnsi="Calibri" w:cs="Calibri"/>
          <w:color w:val="000000"/>
        </w:rPr>
        <w:t xml:space="preserve"> </w:t>
      </w:r>
      <w:r w:rsidRPr="008B58EE">
        <w:rPr>
          <w:rFonts w:ascii="Calibri" w:eastAsia="Calibri" w:hAnsi="Calibri" w:cs="Calibri"/>
          <w:color w:val="000000"/>
        </w:rPr>
        <w:t xml:space="preserve">prior to allowing them such access. If the background investigation reveals that the </w:t>
      </w:r>
      <w:r>
        <w:rPr>
          <w:rFonts w:ascii="Calibri" w:eastAsia="Calibri" w:hAnsi="Calibri" w:cs="Calibri"/>
          <w:color w:val="000000"/>
        </w:rPr>
        <w:t xml:space="preserve">Data Processor </w:t>
      </w:r>
      <w:r w:rsidRPr="003B5796">
        <w:rPr>
          <w:rFonts w:ascii="Calibri" w:eastAsia="Calibri" w:hAnsi="Calibri" w:cs="Calibri"/>
          <w:color w:val="000000"/>
        </w:rPr>
        <w:t>Personnel</w:t>
      </w:r>
      <w:r w:rsidRPr="008B58EE">
        <w:rPr>
          <w:rFonts w:ascii="Calibri" w:eastAsia="Calibri" w:hAnsi="Calibri" w:cs="Calibri"/>
          <w:color w:val="000000"/>
        </w:rPr>
        <w:t xml:space="preserve"> are not suited to access Personal Data, then</w:t>
      </w:r>
      <w:r w:rsidR="00DA7AA9">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not provide the </w:t>
      </w:r>
      <w:r>
        <w:rPr>
          <w:rFonts w:ascii="Calibri" w:eastAsia="Calibri" w:hAnsi="Calibri" w:cs="Calibri"/>
          <w:color w:val="000000"/>
        </w:rPr>
        <w:t xml:space="preserve">Data Processor </w:t>
      </w:r>
      <w:r w:rsidRPr="003B5796">
        <w:rPr>
          <w:rFonts w:ascii="Calibri" w:eastAsia="Calibri" w:hAnsi="Calibri" w:cs="Calibri"/>
          <w:color w:val="000000"/>
        </w:rPr>
        <w:t>Personnel</w:t>
      </w:r>
      <w:r w:rsidRPr="008B58EE">
        <w:rPr>
          <w:rFonts w:ascii="Calibri" w:eastAsia="Calibri" w:hAnsi="Calibri" w:cs="Calibri"/>
          <w:color w:val="000000"/>
        </w:rPr>
        <w:t xml:space="preserve"> with access to Personal Data.</w:t>
      </w:r>
    </w:p>
    <w:p w14:paraId="10874BA4" w14:textId="77777777" w:rsidR="00A27CDD" w:rsidRPr="008B58EE" w:rsidRDefault="00A27CDD" w:rsidP="00E80C15">
      <w:pPr>
        <w:pStyle w:val="ListParagraph"/>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316D8DFF" w14:textId="06BF6399" w:rsidR="00A27CDD"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8B58EE">
        <w:rPr>
          <w:rFonts w:ascii="Calibri" w:eastAsia="Calibri" w:hAnsi="Calibri" w:cs="Calibri"/>
          <w:color w:val="000000"/>
        </w:rPr>
        <w:t xml:space="preserve">shall ensure that all </w:t>
      </w:r>
      <w:r>
        <w:rPr>
          <w:rFonts w:ascii="Calibri" w:eastAsia="Calibri" w:hAnsi="Calibri" w:cs="Calibri"/>
          <w:color w:val="000000"/>
        </w:rPr>
        <w:t xml:space="preserve">Data Processor </w:t>
      </w:r>
      <w:r w:rsidRPr="008B58EE">
        <w:rPr>
          <w:rFonts w:ascii="Calibri" w:eastAsia="Calibri" w:hAnsi="Calibri" w:cs="Calibri"/>
          <w:color w:val="000000"/>
        </w:rPr>
        <w:t>Personnel: (</w:t>
      </w:r>
      <w:proofErr w:type="spellStart"/>
      <w:r w:rsidRPr="008B58EE">
        <w:rPr>
          <w:rFonts w:ascii="Calibri" w:eastAsia="Calibri" w:hAnsi="Calibri" w:cs="Calibri"/>
          <w:color w:val="000000"/>
        </w:rPr>
        <w:t>i</w:t>
      </w:r>
      <w:proofErr w:type="spellEnd"/>
      <w:r w:rsidRPr="008B58EE">
        <w:rPr>
          <w:rFonts w:ascii="Calibri" w:eastAsia="Calibri" w:hAnsi="Calibri" w:cs="Calibri"/>
          <w:color w:val="000000"/>
        </w:rPr>
        <w:t xml:space="preserve">) has such access only as necessary for the purposes of providing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with the </w:t>
      </w:r>
      <w:r>
        <w:rPr>
          <w:rFonts w:ascii="Calibri" w:eastAsia="Calibri" w:hAnsi="Calibri" w:cs="Calibri"/>
          <w:color w:val="000000"/>
        </w:rPr>
        <w:t xml:space="preserve">Data Processor </w:t>
      </w:r>
      <w:r w:rsidRPr="008B58EE">
        <w:rPr>
          <w:rFonts w:ascii="Calibri" w:eastAsia="Calibri" w:hAnsi="Calibri" w:cs="Calibri"/>
          <w:color w:val="000000"/>
        </w:rPr>
        <w:t xml:space="preserve">Services and complying with Applicable Laws; (ii) is contractually bound to confidentiality requirements no less onerous than this DPA; (iii) is provided with appropriate privacy and security training; (iv) is informed of the confidential nature of </w:t>
      </w:r>
      <w:r w:rsidR="00DA7AA9">
        <w:rPr>
          <w:rFonts w:ascii="Calibri" w:eastAsia="Calibri" w:hAnsi="Calibri" w:cs="Calibri"/>
          <w:color w:val="000000"/>
        </w:rPr>
        <w:t xml:space="preserve">the </w:t>
      </w:r>
      <w:r w:rsidRPr="008B58EE">
        <w:rPr>
          <w:rFonts w:ascii="Calibri" w:eastAsia="Calibri" w:hAnsi="Calibri" w:cs="Calibri"/>
          <w:color w:val="000000"/>
        </w:rPr>
        <w:t xml:space="preserve">Personal Data, and required to keep it confidential; and (v) is aware of the </w:t>
      </w:r>
      <w:r>
        <w:rPr>
          <w:rFonts w:ascii="Calibri" w:eastAsia="Calibri" w:hAnsi="Calibri" w:cs="Calibri"/>
          <w:color w:val="000000"/>
        </w:rPr>
        <w:t xml:space="preserve">Data Processor </w:t>
      </w:r>
      <w:r w:rsidRPr="008B58EE">
        <w:rPr>
          <w:rFonts w:ascii="Calibri" w:eastAsia="Calibri" w:hAnsi="Calibri" w:cs="Calibri"/>
          <w:color w:val="000000"/>
        </w:rPr>
        <w:t>'s duties and obligations under this DPA.</w:t>
      </w:r>
    </w:p>
    <w:p w14:paraId="52ED4B0C" w14:textId="77777777" w:rsidR="00A27CDD" w:rsidRPr="008B58EE" w:rsidRDefault="00A27CDD" w:rsidP="00E80C15">
      <w:pPr>
        <w:pBdr>
          <w:top w:val="nil"/>
          <w:left w:val="nil"/>
          <w:bottom w:val="nil"/>
          <w:right w:val="nil"/>
          <w:between w:val="nil"/>
        </w:pBdr>
        <w:spacing w:before="120" w:after="120" w:line="240" w:lineRule="auto"/>
        <w:jc w:val="both"/>
        <w:rPr>
          <w:rFonts w:ascii="Calibri" w:eastAsia="Calibri" w:hAnsi="Calibri" w:cs="Calibri"/>
          <w:color w:val="000000"/>
        </w:rPr>
      </w:pPr>
    </w:p>
    <w:p w14:paraId="7464FC46"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lastRenderedPageBreak/>
        <w:t>SECURITY</w:t>
      </w:r>
    </w:p>
    <w:p w14:paraId="612EFF5D" w14:textId="09BF279E" w:rsidR="00A27CDD"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bookmarkStart w:id="4" w:name="_heading=h.30j0zll" w:colFirst="0" w:colLast="0"/>
      <w:bookmarkEnd w:id="4"/>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represents</w:t>
      </w:r>
      <w:r w:rsidRPr="008B58EE">
        <w:rPr>
          <w:rFonts w:ascii="Calibri" w:eastAsia="Calibri" w:hAnsi="Calibri" w:cs="Calibri"/>
          <w:color w:val="000000"/>
        </w:rPr>
        <w:t xml:space="preserve"> and warrants that it has implemented and will maintain appropriate technical, </w:t>
      </w:r>
      <w:proofErr w:type="gramStart"/>
      <w:r w:rsidRPr="008B58EE">
        <w:rPr>
          <w:rFonts w:ascii="Calibri" w:eastAsia="Calibri" w:hAnsi="Calibri" w:cs="Calibri"/>
          <w:color w:val="000000"/>
        </w:rPr>
        <w:t>physical</w:t>
      </w:r>
      <w:proofErr w:type="gramEnd"/>
      <w:r w:rsidRPr="008B58EE">
        <w:rPr>
          <w:rFonts w:ascii="Calibri" w:eastAsia="Calibri" w:hAnsi="Calibri" w:cs="Calibri"/>
          <w:color w:val="000000"/>
        </w:rPr>
        <w:t xml:space="preserve"> and organizational measures to protect the Personal Data against accidental or unlawful or accidental loss, alteration, destruction, unauthorized disclosure or access and, in particular, where the processing involves the transmission of data over a network, against all anticipated unlawful forms of processing. </w:t>
      </w:r>
    </w:p>
    <w:p w14:paraId="63078F64" w14:textId="77777777" w:rsidR="00A27CDD" w:rsidRPr="008B58EE" w:rsidRDefault="00A27CDD" w:rsidP="00E80C15">
      <w:pPr>
        <w:pStyle w:val="ListParagraph"/>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3414CBCA" w14:textId="5D861D4C" w:rsidR="00A27CDD" w:rsidRPr="00E80C15" w:rsidRDefault="00A27CDD" w:rsidP="00E80C15">
      <w:pPr>
        <w:pStyle w:val="ListParagraph"/>
        <w:numPr>
          <w:ilvl w:val="1"/>
          <w:numId w:val="1"/>
        </w:numPr>
        <w:pBdr>
          <w:top w:val="nil"/>
          <w:left w:val="nil"/>
          <w:bottom w:val="nil"/>
          <w:right w:val="nil"/>
          <w:between w:val="nil"/>
        </w:pBdr>
        <w:spacing w:line="240" w:lineRule="auto"/>
        <w:jc w:val="both"/>
        <w:rPr>
          <w:rFonts w:ascii="Calibri" w:eastAsia="Calibri" w:hAnsi="Calibri" w:cs="Calibri"/>
          <w:color w:val="000000"/>
        </w:rPr>
      </w:pPr>
      <w:r w:rsidRPr="008B58EE">
        <w:rPr>
          <w:rFonts w:ascii="Calibri" w:eastAsia="Calibri" w:hAnsi="Calibri" w:cs="Calibri"/>
          <w:color w:val="000000"/>
        </w:rPr>
        <w:t xml:space="preserve">Having regard to the state of the art and cost of their implementation, </w:t>
      </w:r>
      <w:r w:rsidRPr="00E80C15">
        <w:rPr>
          <w:rFonts w:ascii="Calibri" w:eastAsia="Calibri" w:hAnsi="Calibri" w:cs="Calibri"/>
          <w:color w:val="000000"/>
        </w:rPr>
        <w:t xml:space="preserve">the </w:t>
      </w:r>
      <w:r>
        <w:rPr>
          <w:rFonts w:ascii="Calibri" w:eastAsia="Calibri" w:hAnsi="Calibri" w:cs="Calibri"/>
          <w:color w:val="000000"/>
        </w:rPr>
        <w:t xml:space="preserve">Data </w:t>
      </w:r>
      <w:r w:rsidR="00DA7AA9">
        <w:rPr>
          <w:rFonts w:ascii="Calibri" w:eastAsia="Calibri" w:hAnsi="Calibri" w:cs="Calibri"/>
          <w:color w:val="000000"/>
        </w:rPr>
        <w:t xml:space="preserve">Processor </w:t>
      </w:r>
      <w:r w:rsidR="00DA7AA9" w:rsidRPr="008B58EE">
        <w:rPr>
          <w:rFonts w:ascii="Calibri" w:eastAsia="Calibri" w:hAnsi="Calibri" w:cs="Calibri"/>
          <w:color w:val="000000"/>
        </w:rPr>
        <w:t>agrees</w:t>
      </w:r>
      <w:r w:rsidRPr="008B58EE">
        <w:rPr>
          <w:rFonts w:ascii="Calibri" w:eastAsia="Calibri" w:hAnsi="Calibri" w:cs="Calibri"/>
          <w:color w:val="000000"/>
        </w:rPr>
        <w:t xml:space="preserve"> and warrants that such measures shall ensure a level of security appropriate to the risks presented by the </w:t>
      </w:r>
      <w:r w:rsidRPr="00E80C15">
        <w:rPr>
          <w:rFonts w:ascii="Calibri" w:eastAsia="Calibri" w:hAnsi="Calibri" w:cs="Calibri"/>
          <w:color w:val="000000"/>
        </w:rPr>
        <w:t xml:space="preserve">processing </w:t>
      </w:r>
      <w:r w:rsidRPr="008B58EE">
        <w:rPr>
          <w:rFonts w:ascii="Calibri" w:eastAsia="Calibri" w:hAnsi="Calibri" w:cs="Calibri"/>
          <w:color w:val="000000"/>
        </w:rPr>
        <w:t xml:space="preserve">(including the risks of a Personal Data </w:t>
      </w:r>
      <w:r w:rsidRPr="00E80C15">
        <w:rPr>
          <w:rFonts w:ascii="Calibri" w:eastAsia="Calibri" w:hAnsi="Calibri" w:cs="Calibri"/>
          <w:color w:val="000000"/>
        </w:rPr>
        <w:t>breach</w:t>
      </w:r>
      <w:r w:rsidRPr="008B58EE">
        <w:rPr>
          <w:rFonts w:ascii="Calibri" w:eastAsia="Calibri" w:hAnsi="Calibri" w:cs="Calibri"/>
          <w:color w:val="000000"/>
        </w:rPr>
        <w:t>), and the nature of Personal Data to be protected, and without limitation shall ensure that such measures include:</w:t>
      </w:r>
    </w:p>
    <w:p w14:paraId="1CDAE3C5" w14:textId="77777777" w:rsidR="00A27CDD" w:rsidRPr="007B2BF8"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t</w:t>
      </w:r>
      <w:r w:rsidRPr="007B2BF8">
        <w:rPr>
          <w:rFonts w:ascii="Calibri" w:eastAsia="Calibri" w:hAnsi="Calibri" w:cs="Calibri"/>
          <w:color w:val="000000"/>
        </w:rPr>
        <w:t xml:space="preserve">he pseudonymization and/or encryption of Personal Data, in transit and at </w:t>
      </w:r>
      <w:proofErr w:type="gramStart"/>
      <w:r w:rsidRPr="007B2BF8">
        <w:rPr>
          <w:rFonts w:ascii="Calibri" w:eastAsia="Calibri" w:hAnsi="Calibri" w:cs="Calibri"/>
          <w:color w:val="000000"/>
        </w:rPr>
        <w:t>rest;</w:t>
      </w:r>
      <w:proofErr w:type="gramEnd"/>
      <w:r w:rsidRPr="007B2BF8">
        <w:rPr>
          <w:rFonts w:ascii="Calibri" w:eastAsia="Calibri" w:hAnsi="Calibri" w:cs="Calibri"/>
          <w:color w:val="000000"/>
        </w:rPr>
        <w:t xml:space="preserve"> </w:t>
      </w:r>
    </w:p>
    <w:p w14:paraId="1460B8D0" w14:textId="77777777" w:rsidR="00A27CDD" w:rsidRPr="007B2BF8"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sidRPr="007B2BF8">
        <w:rPr>
          <w:rFonts w:ascii="Calibri" w:eastAsia="Calibri" w:hAnsi="Calibri" w:cs="Calibri"/>
          <w:color w:val="000000"/>
        </w:rPr>
        <w:t xml:space="preserve">the ability to ensure the on-going confidentiality, integrity, availability, and resilience of processing systems and </w:t>
      </w:r>
      <w:proofErr w:type="gramStart"/>
      <w:r w:rsidRPr="007B2BF8">
        <w:rPr>
          <w:rFonts w:ascii="Calibri" w:eastAsia="Calibri" w:hAnsi="Calibri" w:cs="Calibri"/>
          <w:color w:val="000000"/>
        </w:rPr>
        <w:t>services;</w:t>
      </w:r>
      <w:proofErr w:type="gramEnd"/>
      <w:r w:rsidRPr="007B2BF8">
        <w:rPr>
          <w:rFonts w:ascii="Calibri" w:eastAsia="Calibri" w:hAnsi="Calibri" w:cs="Calibri"/>
          <w:color w:val="000000"/>
        </w:rPr>
        <w:t xml:space="preserve"> </w:t>
      </w:r>
    </w:p>
    <w:p w14:paraId="5D9EB889" w14:textId="77777777" w:rsidR="00A27CDD" w:rsidRPr="007B2BF8"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t</w:t>
      </w:r>
      <w:r w:rsidRPr="007B2BF8">
        <w:rPr>
          <w:rFonts w:ascii="Calibri" w:eastAsia="Calibri" w:hAnsi="Calibri" w:cs="Calibri"/>
          <w:color w:val="000000"/>
        </w:rPr>
        <w:t xml:space="preserve">he ability to restore the availability and access to Personal Data in a timely manner in the </w:t>
      </w:r>
      <w:r>
        <w:rPr>
          <w:rFonts w:ascii="Calibri" w:eastAsia="Calibri" w:hAnsi="Calibri" w:cs="Calibri"/>
          <w:color w:val="000000"/>
        </w:rPr>
        <w:t xml:space="preserve">  </w:t>
      </w:r>
      <w:r w:rsidRPr="007B2BF8">
        <w:rPr>
          <w:rFonts w:ascii="Calibri" w:eastAsia="Calibri" w:hAnsi="Calibri" w:cs="Calibri"/>
          <w:color w:val="000000"/>
        </w:rPr>
        <w:t xml:space="preserve">event of a physical or technical incident; and </w:t>
      </w:r>
    </w:p>
    <w:p w14:paraId="2D1A49B8" w14:textId="77777777"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sidRPr="007B2BF8">
        <w:rPr>
          <w:rFonts w:ascii="Calibri" w:eastAsia="Calibri" w:hAnsi="Calibri" w:cs="Calibri"/>
          <w:color w:val="000000"/>
        </w:rPr>
        <w:t xml:space="preserve">a process for regularly testing, </w:t>
      </w:r>
      <w:proofErr w:type="gramStart"/>
      <w:r w:rsidRPr="007B2BF8">
        <w:rPr>
          <w:rFonts w:ascii="Calibri" w:eastAsia="Calibri" w:hAnsi="Calibri" w:cs="Calibri"/>
          <w:color w:val="000000"/>
        </w:rPr>
        <w:t>assessing</w:t>
      </w:r>
      <w:proofErr w:type="gramEnd"/>
      <w:r w:rsidRPr="007B2BF8">
        <w:rPr>
          <w:rFonts w:ascii="Calibri" w:eastAsia="Calibri" w:hAnsi="Calibri" w:cs="Calibri"/>
          <w:color w:val="000000"/>
        </w:rPr>
        <w:t xml:space="preserve"> and evaluating the effectiveness of technical and organizational measures for ensuring the security of the </w:t>
      </w:r>
      <w:r>
        <w:rPr>
          <w:rFonts w:ascii="Calibri" w:eastAsia="Calibri" w:hAnsi="Calibri" w:cs="Calibri"/>
          <w:color w:val="000000"/>
        </w:rPr>
        <w:t>p</w:t>
      </w:r>
      <w:r w:rsidRPr="007B2BF8">
        <w:rPr>
          <w:rFonts w:ascii="Calibri" w:eastAsia="Calibri" w:hAnsi="Calibri" w:cs="Calibri"/>
          <w:color w:val="000000"/>
        </w:rPr>
        <w:t>rocessing.</w:t>
      </w:r>
    </w:p>
    <w:p w14:paraId="648AEB89" w14:textId="77777777" w:rsidR="00A27CDD" w:rsidRPr="008B58EE" w:rsidRDefault="00A27CDD" w:rsidP="00E80C15">
      <w:pPr>
        <w:pStyle w:val="ListParagraph"/>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407AE2DA" w14:textId="280BDC31" w:rsidR="00A27CDD" w:rsidRDefault="00A27CDD" w:rsidP="00A27CDD">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8B58EE">
        <w:rPr>
          <w:rFonts w:ascii="Calibri" w:eastAsia="Calibri" w:hAnsi="Calibri" w:cs="Calibri"/>
          <w:color w:val="000000"/>
        </w:rPr>
        <w:t xml:space="preserve">The </w:t>
      </w:r>
      <w:r>
        <w:rPr>
          <w:rFonts w:ascii="Calibri" w:eastAsia="Calibri" w:hAnsi="Calibri" w:cs="Calibri"/>
          <w:color w:val="000000"/>
        </w:rPr>
        <w:t xml:space="preserve">Data Processor </w:t>
      </w:r>
      <w:r w:rsidRPr="003B5796">
        <w:rPr>
          <w:rFonts w:ascii="Calibri" w:eastAsia="Calibri" w:hAnsi="Calibri" w:cs="Calibri"/>
          <w:color w:val="000000"/>
        </w:rPr>
        <w:t>shall</w:t>
      </w:r>
      <w:r w:rsidRPr="008B58EE">
        <w:rPr>
          <w:rFonts w:ascii="Calibri" w:eastAsia="Calibri" w:hAnsi="Calibri" w:cs="Calibri"/>
          <w:color w:val="000000"/>
        </w:rPr>
        <w:t xml:space="preserve"> keep records of its </w:t>
      </w:r>
      <w:r w:rsidRPr="00E80C15">
        <w:rPr>
          <w:rFonts w:ascii="Calibri" w:eastAsia="Calibri" w:hAnsi="Calibri" w:cs="Calibri"/>
          <w:color w:val="000000"/>
        </w:rPr>
        <w:t xml:space="preserve">processing </w:t>
      </w:r>
      <w:r w:rsidRPr="008B58EE">
        <w:rPr>
          <w:rFonts w:ascii="Calibri" w:eastAsia="Calibri" w:hAnsi="Calibri" w:cs="Calibri"/>
          <w:color w:val="000000"/>
        </w:rPr>
        <w:t xml:space="preserve">activities performed on behalf of </w:t>
      </w:r>
      <w:r w:rsidRPr="00E80C15">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which shall include at least: </w:t>
      </w:r>
    </w:p>
    <w:p w14:paraId="455D973E" w14:textId="0DB51B64" w:rsidR="00A27CDD" w:rsidRPr="007B2BF8" w:rsidRDefault="00A27CDD" w:rsidP="00E80C15">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sidRPr="007B2BF8">
        <w:rPr>
          <w:rFonts w:ascii="Calibri" w:eastAsia="Calibri" w:hAnsi="Calibri" w:cs="Calibri"/>
          <w:color w:val="000000"/>
        </w:rPr>
        <w:t xml:space="preserve">the details of the </w:t>
      </w:r>
      <w:r>
        <w:rPr>
          <w:rFonts w:ascii="Calibri" w:eastAsia="Calibri" w:hAnsi="Calibri" w:cs="Calibri"/>
          <w:color w:val="000000"/>
        </w:rPr>
        <w:t xml:space="preserve">Data Processor </w:t>
      </w:r>
      <w:r w:rsidRPr="007B2BF8">
        <w:rPr>
          <w:rFonts w:ascii="Calibri" w:eastAsia="Calibri" w:hAnsi="Calibri" w:cs="Calibri"/>
          <w:color w:val="000000"/>
        </w:rPr>
        <w:t xml:space="preserve">as Personal </w:t>
      </w:r>
      <w:r>
        <w:rPr>
          <w:rFonts w:ascii="Calibri" w:eastAsia="Calibri" w:hAnsi="Calibri" w:cs="Calibri"/>
          <w:color w:val="000000"/>
        </w:rPr>
        <w:t xml:space="preserve">Data </w:t>
      </w:r>
      <w:proofErr w:type="gramStart"/>
      <w:r>
        <w:rPr>
          <w:rFonts w:ascii="Calibri" w:eastAsia="Calibri" w:hAnsi="Calibri" w:cs="Calibri"/>
          <w:color w:val="000000"/>
        </w:rPr>
        <w:t xml:space="preserve">Processor </w:t>
      </w:r>
      <w:r w:rsidRPr="007B2BF8">
        <w:rPr>
          <w:rFonts w:ascii="Calibri" w:eastAsia="Calibri" w:hAnsi="Calibri" w:cs="Calibri"/>
          <w:color w:val="000000"/>
        </w:rPr>
        <w:t>,</w:t>
      </w:r>
      <w:proofErr w:type="gramEnd"/>
      <w:r w:rsidRPr="007B2BF8">
        <w:rPr>
          <w:rFonts w:ascii="Calibri" w:eastAsia="Calibri" w:hAnsi="Calibri" w:cs="Calibri"/>
          <w:color w:val="000000"/>
        </w:rPr>
        <w:t xml:space="preserve"> any representatives, Sub-processors, data protection officers and </w:t>
      </w:r>
      <w:r>
        <w:rPr>
          <w:rFonts w:ascii="Calibri" w:eastAsia="Calibri" w:hAnsi="Calibri" w:cs="Calibri"/>
          <w:color w:val="000000"/>
        </w:rPr>
        <w:t xml:space="preserve">Data Processor </w:t>
      </w:r>
      <w:r w:rsidRPr="007B2BF8">
        <w:rPr>
          <w:rFonts w:ascii="Calibri" w:eastAsia="Calibri" w:hAnsi="Calibri" w:cs="Calibri"/>
          <w:color w:val="000000"/>
        </w:rPr>
        <w:t xml:space="preserve"> Personnel having access to Personal Data;</w:t>
      </w:r>
    </w:p>
    <w:p w14:paraId="327FFB64" w14:textId="77777777" w:rsidR="00A27CDD" w:rsidRPr="007B2BF8" w:rsidRDefault="00A27CDD" w:rsidP="00E80C15">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sidRPr="007B2BF8">
        <w:rPr>
          <w:rFonts w:ascii="Calibri" w:eastAsia="Calibri" w:hAnsi="Calibri" w:cs="Calibri"/>
          <w:color w:val="000000"/>
        </w:rPr>
        <w:t xml:space="preserve">the categories of processing activities </w:t>
      </w:r>
      <w:proofErr w:type="gramStart"/>
      <w:r w:rsidRPr="007B2BF8">
        <w:rPr>
          <w:rFonts w:ascii="Calibri" w:eastAsia="Calibri" w:hAnsi="Calibri" w:cs="Calibri"/>
          <w:color w:val="000000"/>
        </w:rPr>
        <w:t>performed;</w:t>
      </w:r>
      <w:proofErr w:type="gramEnd"/>
      <w:r w:rsidRPr="007B2BF8">
        <w:rPr>
          <w:rFonts w:ascii="Calibri" w:eastAsia="Calibri" w:hAnsi="Calibri" w:cs="Calibri"/>
          <w:color w:val="000000"/>
        </w:rPr>
        <w:t xml:space="preserve"> </w:t>
      </w:r>
    </w:p>
    <w:p w14:paraId="72DC0B4F" w14:textId="77777777" w:rsidR="00A27CDD" w:rsidRPr="007B2BF8" w:rsidRDefault="00A27CDD" w:rsidP="00E80C15">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sidRPr="007B2BF8">
        <w:rPr>
          <w:rFonts w:ascii="Calibri" w:eastAsia="Calibri" w:hAnsi="Calibri" w:cs="Calibri"/>
          <w:color w:val="000000"/>
        </w:rPr>
        <w:t>information regarding cross-border data transfers (as further specified in Section 11 of this DPA), if any; and description of the technical and organizational security measures implemented in respect of the processed Personal Data.</w:t>
      </w:r>
    </w:p>
    <w:p w14:paraId="7EAAC9AF" w14:textId="77777777" w:rsidR="00A27CDD" w:rsidRPr="008B58EE" w:rsidRDefault="00A27CDD" w:rsidP="00E80C15">
      <w:pPr>
        <w:pStyle w:val="ListParagraph"/>
        <w:pBdr>
          <w:top w:val="nil"/>
          <w:left w:val="nil"/>
          <w:bottom w:val="nil"/>
          <w:right w:val="nil"/>
          <w:between w:val="nil"/>
        </w:pBdr>
        <w:spacing w:before="120" w:after="120" w:line="240" w:lineRule="auto"/>
        <w:ind w:left="810"/>
        <w:jc w:val="both"/>
        <w:rPr>
          <w:rFonts w:ascii="Calibri" w:eastAsia="Calibri" w:hAnsi="Calibri" w:cs="Calibri"/>
          <w:color w:val="000000"/>
        </w:rPr>
      </w:pPr>
    </w:p>
    <w:p w14:paraId="790845AB" w14:textId="6CB54C84" w:rsidR="00A27CDD" w:rsidRPr="00E80C15" w:rsidRDefault="00A27CDD" w:rsidP="00E80C15">
      <w:pPr>
        <w:pStyle w:val="ListParagraph"/>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sidRPr="008B58EE">
        <w:rPr>
          <w:rFonts w:ascii="Calibri" w:eastAsia="Calibri" w:hAnsi="Calibri" w:cs="Calibri"/>
          <w:color w:val="000000"/>
        </w:rPr>
        <w:t xml:space="preserve">Without derogating form </w:t>
      </w:r>
      <w:r>
        <w:rPr>
          <w:rFonts w:ascii="Calibri" w:eastAsia="Calibri" w:hAnsi="Calibri" w:cs="Calibri"/>
          <w:color w:val="000000"/>
        </w:rPr>
        <w:t>Data Controller</w:t>
      </w:r>
      <w:r w:rsidRPr="008B58EE">
        <w:rPr>
          <w:rFonts w:ascii="Calibri" w:eastAsia="Calibri" w:hAnsi="Calibri" w:cs="Calibri"/>
          <w:color w:val="000000"/>
        </w:rPr>
        <w:t xml:space="preserve">’s Audit Rights under Section </w:t>
      </w:r>
      <w:r>
        <w:rPr>
          <w:rFonts w:ascii="Calibri" w:eastAsia="Calibri" w:hAnsi="Calibri" w:cs="Calibri"/>
          <w:color w:val="000000"/>
        </w:rPr>
        <w:fldChar w:fldCharType="begin"/>
      </w:r>
      <w:r>
        <w:rPr>
          <w:rFonts w:ascii="Calibri" w:eastAsia="Calibri" w:hAnsi="Calibri" w:cs="Calibri"/>
          <w:color w:val="000000"/>
        </w:rPr>
        <w:instrText xml:space="preserve"> REF _Ref88740699 \r \h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t>10</w: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_Ref88740699 \h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b/>
          <w:smallCaps/>
          <w:color w:val="000000"/>
        </w:rPr>
        <w:t>PROVISION OF INFORMATION AND ASSISTANCE</w:t>
      </w:r>
      <w:r>
        <w:rPr>
          <w:rFonts w:ascii="Calibri" w:eastAsia="Calibri" w:hAnsi="Calibri" w:cs="Calibri"/>
          <w:color w:val="000000"/>
        </w:rPr>
        <w:fldChar w:fldCharType="end"/>
      </w:r>
      <w:r>
        <w:rPr>
          <w:rFonts w:ascii="Calibri" w:eastAsia="Calibri" w:hAnsi="Calibri" w:cs="Calibri"/>
          <w:color w:val="000000"/>
        </w:rPr>
        <w:t>)</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reserves the rights to inspect the records maintained by the </w:t>
      </w:r>
      <w:r>
        <w:rPr>
          <w:rFonts w:ascii="Calibri" w:eastAsia="Calibri" w:hAnsi="Calibri" w:cs="Calibri"/>
          <w:color w:val="000000"/>
        </w:rPr>
        <w:t xml:space="preserve">Data Processor </w:t>
      </w:r>
      <w:r w:rsidRPr="008B58EE">
        <w:rPr>
          <w:rFonts w:ascii="Calibri" w:eastAsia="Calibri" w:hAnsi="Calibri" w:cs="Calibri"/>
          <w:color w:val="000000"/>
        </w:rPr>
        <w:t xml:space="preserve">under this Section </w:t>
      </w:r>
      <w:r>
        <w:rPr>
          <w:rFonts w:ascii="Calibri" w:eastAsia="Calibri" w:hAnsi="Calibri" w:cs="Calibri"/>
          <w:color w:val="000000"/>
        </w:rPr>
        <w:fldChar w:fldCharType="begin"/>
      </w:r>
      <w:r>
        <w:rPr>
          <w:rFonts w:ascii="Calibri" w:eastAsia="Calibri" w:hAnsi="Calibri" w:cs="Calibri"/>
          <w:color w:val="000000"/>
        </w:rPr>
        <w:instrText xml:space="preserve"> REF _Ref88740642 \r \h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t>5</w:t>
      </w:r>
      <w:r>
        <w:rPr>
          <w:rFonts w:ascii="Calibri" w:eastAsia="Calibri" w:hAnsi="Calibri" w:cs="Calibri"/>
          <w:color w:val="000000"/>
        </w:rPr>
        <w:fldChar w:fldCharType="end"/>
      </w:r>
      <w:r w:rsidRPr="00E80C15">
        <w:rPr>
          <w:rFonts w:ascii="Calibri" w:eastAsia="Calibri" w:hAnsi="Calibri" w:cs="Calibri"/>
          <w:color w:val="000000"/>
        </w:rPr>
        <w:t xml:space="preserve"> (</w:t>
      </w:r>
      <w:r w:rsidRPr="00E80C15">
        <w:rPr>
          <w:rFonts w:ascii="Calibri" w:eastAsia="Calibri" w:hAnsi="Calibri" w:cs="Calibri"/>
          <w:color w:val="000000"/>
        </w:rPr>
        <w:fldChar w:fldCharType="begin"/>
      </w:r>
      <w:r w:rsidRPr="00E80C15">
        <w:rPr>
          <w:rFonts w:ascii="Calibri" w:eastAsia="Calibri" w:hAnsi="Calibri" w:cs="Calibri"/>
          <w:color w:val="000000"/>
        </w:rPr>
        <w:instrText xml:space="preserve"> REF _Ref88740642 \h </w:instrText>
      </w:r>
      <w:r w:rsidRPr="00E80C15">
        <w:rPr>
          <w:rFonts w:ascii="Calibri" w:eastAsia="Calibri" w:hAnsi="Calibri" w:cs="Calibri"/>
          <w:color w:val="000000"/>
        </w:rPr>
      </w:r>
      <w:r w:rsidRPr="00E80C15">
        <w:rPr>
          <w:rFonts w:ascii="Calibri" w:eastAsia="Calibri" w:hAnsi="Calibri" w:cs="Calibri"/>
          <w:color w:val="000000"/>
        </w:rPr>
        <w:fldChar w:fldCharType="separate"/>
      </w:r>
      <w:r>
        <w:rPr>
          <w:rFonts w:ascii="Calibri" w:eastAsia="Calibri" w:hAnsi="Calibri" w:cs="Calibri"/>
          <w:b/>
          <w:smallCaps/>
          <w:color w:val="000000"/>
        </w:rPr>
        <w:t xml:space="preserve">DATA PROCESSOR </w:t>
      </w:r>
      <w:r w:rsidRPr="00E80C15">
        <w:rPr>
          <w:rFonts w:ascii="Calibri" w:eastAsia="Calibri" w:hAnsi="Calibri" w:cs="Calibri"/>
          <w:b/>
          <w:smallCaps/>
          <w:color w:val="000000"/>
        </w:rPr>
        <w:t xml:space="preserve"> PERSONNEL</w:t>
      </w:r>
      <w:r w:rsidRPr="00E80C15">
        <w:rPr>
          <w:rFonts w:ascii="Calibri" w:eastAsia="Calibri" w:hAnsi="Calibri" w:cs="Calibri"/>
          <w:color w:val="000000"/>
        </w:rPr>
        <w:fldChar w:fldCharType="end"/>
      </w:r>
      <w:r w:rsidRPr="00E80C15">
        <w:rPr>
          <w:rFonts w:ascii="Calibri" w:eastAsia="Calibri" w:hAnsi="Calibri" w:cs="Calibri"/>
          <w:color w:val="000000"/>
        </w:rPr>
        <w:t>)</w:t>
      </w:r>
      <w:r w:rsidRPr="008B58EE">
        <w:rPr>
          <w:rFonts w:ascii="Calibri" w:eastAsia="Calibri" w:hAnsi="Calibri" w:cs="Calibri"/>
          <w:color w:val="000000"/>
        </w:rPr>
        <w:t xml:space="preserve"> at any time.</w:t>
      </w:r>
    </w:p>
    <w:p w14:paraId="4D659E24"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p>
    <w:p w14:paraId="4E70B002"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DATA SUBJECT RIGHTS</w:t>
      </w:r>
    </w:p>
    <w:p w14:paraId="541D09E7" w14:textId="3851849C"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The Data Processor shall reasonably assist the Data Controller in responding to requests to exercise Data Subject rights or Consumer rights (including any complaints regarding the processing of Personal Data) under Applicable Laws, including, without limitation, EU Data Protection Laws (</w:t>
      </w:r>
      <w:r>
        <w:rPr>
          <w:rFonts w:ascii="Calibri" w:eastAsia="Calibri" w:hAnsi="Calibri" w:cs="Calibri"/>
          <w:b/>
          <w:color w:val="000000"/>
        </w:rPr>
        <w:t>Data Subject Request(s)</w:t>
      </w:r>
      <w:r>
        <w:rPr>
          <w:rFonts w:ascii="Calibri" w:eastAsia="Calibri" w:hAnsi="Calibri" w:cs="Calibri"/>
          <w:color w:val="000000"/>
        </w:rPr>
        <w:t>”).</w:t>
      </w:r>
    </w:p>
    <w:p w14:paraId="7911C033" w14:textId="3A7F9E96"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The Data Processor shall:</w:t>
      </w:r>
    </w:p>
    <w:p w14:paraId="39076A33" w14:textId="3922270C"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 xml:space="preserve">promptly notify Data Controller if it receives a Data Subject Request in respect of Personal </w:t>
      </w:r>
      <w:proofErr w:type="gramStart"/>
      <w:r>
        <w:rPr>
          <w:rFonts w:ascii="Calibri" w:eastAsia="Calibri" w:hAnsi="Calibri" w:cs="Calibri"/>
          <w:color w:val="000000"/>
        </w:rPr>
        <w:t>Data;</w:t>
      </w:r>
      <w:proofErr w:type="gramEnd"/>
      <w:r>
        <w:rPr>
          <w:rFonts w:ascii="Calibri" w:eastAsia="Calibri" w:hAnsi="Calibri" w:cs="Calibri"/>
          <w:color w:val="000000"/>
        </w:rPr>
        <w:t xml:space="preserve"> </w:t>
      </w:r>
    </w:p>
    <w:p w14:paraId="6C82022A" w14:textId="77777777"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 xml:space="preserve">provide full cooperation and assistance in relation to any Data Subject </w:t>
      </w:r>
      <w:proofErr w:type="gramStart"/>
      <w:r>
        <w:rPr>
          <w:rFonts w:ascii="Calibri" w:eastAsia="Calibri" w:hAnsi="Calibri" w:cs="Calibri"/>
          <w:color w:val="000000"/>
        </w:rPr>
        <w:t>Request;</w:t>
      </w:r>
      <w:proofErr w:type="gramEnd"/>
      <w:r>
        <w:rPr>
          <w:rFonts w:ascii="Calibri" w:eastAsia="Calibri" w:hAnsi="Calibri" w:cs="Calibri"/>
          <w:color w:val="000000"/>
        </w:rPr>
        <w:t xml:space="preserve"> </w:t>
      </w:r>
    </w:p>
    <w:p w14:paraId="5299E4B7" w14:textId="398B8B3B"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ensure that it does not respond to Data Subject Requests except on the documented instructions of Data Controller or as strictly required by applicable laws to which the Data Processor is subject; and</w:t>
      </w:r>
    </w:p>
    <w:p w14:paraId="74E82A34" w14:textId="57AFFC21"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lastRenderedPageBreak/>
        <w:t xml:space="preserve">Maintain electronic records of Data Subject Requests (under </w:t>
      </w:r>
      <w:r w:rsidR="000F5715">
        <w:rPr>
          <w:rFonts w:ascii="Calibri" w:eastAsia="Calibri" w:hAnsi="Calibri" w:cs="Calibri"/>
          <w:color w:val="000000"/>
        </w:rPr>
        <w:t>A</w:t>
      </w:r>
      <w:r>
        <w:rPr>
          <w:rFonts w:ascii="Calibri" w:eastAsia="Calibri" w:hAnsi="Calibri" w:cs="Calibri"/>
          <w:color w:val="000000"/>
        </w:rPr>
        <w:t xml:space="preserve">pplicable </w:t>
      </w:r>
      <w:r w:rsidR="000F5715">
        <w:rPr>
          <w:rFonts w:ascii="Calibri" w:eastAsia="Calibri" w:hAnsi="Calibri" w:cs="Calibri"/>
          <w:color w:val="000000"/>
        </w:rPr>
        <w:t>L</w:t>
      </w:r>
      <w:r>
        <w:rPr>
          <w:rFonts w:ascii="Calibri" w:eastAsia="Calibri" w:hAnsi="Calibri" w:cs="Calibri"/>
          <w:color w:val="000000"/>
        </w:rPr>
        <w:t>aws).</w:t>
      </w:r>
    </w:p>
    <w:p w14:paraId="09A7F20C" w14:textId="77777777" w:rsidR="00A27CDD" w:rsidRDefault="00A27CDD" w:rsidP="00A27CDD">
      <w:pPr>
        <w:pBdr>
          <w:top w:val="nil"/>
          <w:left w:val="nil"/>
          <w:bottom w:val="nil"/>
          <w:right w:val="nil"/>
          <w:between w:val="nil"/>
        </w:pBdr>
        <w:spacing w:before="120" w:after="120" w:line="240" w:lineRule="auto"/>
        <w:ind w:left="1260"/>
        <w:jc w:val="both"/>
        <w:rPr>
          <w:rFonts w:ascii="Calibri" w:eastAsia="Calibri" w:hAnsi="Calibri" w:cs="Calibri"/>
          <w:color w:val="000000"/>
        </w:rPr>
      </w:pPr>
    </w:p>
    <w:p w14:paraId="0AFD723B"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LEGAL DISCLOSURE AND PERSONAL DATA BREACH</w:t>
      </w:r>
    </w:p>
    <w:p w14:paraId="3813F9EE" w14:textId="1031E45A"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The Data Processor shall notify the Data Controller within 24 hours after becoming aware of:</w:t>
      </w:r>
    </w:p>
    <w:p w14:paraId="7167F7A6" w14:textId="7EC9A291"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 xml:space="preserve">any request for disclosure of Personal Data by a Supervisory Authority and/or any other law enforcement authority or court unless prohibited under criminal law specifically requiring Data Processor to preserve the confidentiality of a law enforcement </w:t>
      </w:r>
      <w:proofErr w:type="gramStart"/>
      <w:r>
        <w:rPr>
          <w:rFonts w:ascii="Calibri" w:eastAsia="Calibri" w:hAnsi="Calibri" w:cs="Calibri"/>
          <w:color w:val="000000"/>
        </w:rPr>
        <w:t>investigation;</w:t>
      </w:r>
      <w:proofErr w:type="gramEnd"/>
    </w:p>
    <w:p w14:paraId="3C94937D" w14:textId="5B1A9D2F" w:rsidR="00A27CDD" w:rsidRDefault="00A27CDD" w:rsidP="00A27CDD">
      <w:pPr>
        <w:numPr>
          <w:ilvl w:val="2"/>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any Personal Data breach reasonably suspected or known to be affecting Personal Data. The Data Processor shall provide the Data Controller with sufficient information to allow the Data Controller to meet any obligations to report or inform the Data Subjects or data protection authorities of the Personal Data breach under the Applicable Laws. Other than as required by law, Data Processor shall not make any public statements or other disclosures about a Personal Data breach affecting Personal Data without Data Controller’s prior written consent, which may be provided, at Data Controller’s discretion, on a case-by-case basis.</w:t>
      </w:r>
    </w:p>
    <w:p w14:paraId="2AEB09BD" w14:textId="3801454F"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The Data Processor shall provide the Data Controller with the following details, as possible:</w:t>
      </w:r>
    </w:p>
    <w:p w14:paraId="15E15DA5" w14:textId="77777777"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 xml:space="preserve">The nature of the Personal Data Breach, including the categories of Data Subjects concerned and the categories of Personal Data and data records </w:t>
      </w:r>
      <w:proofErr w:type="gramStart"/>
      <w:r>
        <w:rPr>
          <w:rFonts w:ascii="Calibri" w:eastAsia="Calibri" w:hAnsi="Calibri" w:cs="Calibri"/>
          <w:color w:val="000000"/>
        </w:rPr>
        <w:t>concerned;</w:t>
      </w:r>
      <w:proofErr w:type="gramEnd"/>
    </w:p>
    <w:p w14:paraId="01D24F73" w14:textId="7DBCE43F"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The measures proposed or taken by Data Processor in cooperation with Data Controller to address the Personal Data Breach; and</w:t>
      </w:r>
    </w:p>
    <w:p w14:paraId="7C3E8D58" w14:textId="361142E8" w:rsidR="00A27CDD" w:rsidRDefault="00A27CDD" w:rsidP="00A27CDD">
      <w:pPr>
        <w:pStyle w:val="ListParagraph"/>
        <w:numPr>
          <w:ilvl w:val="0"/>
          <w:numId w:val="2"/>
        </w:numPr>
        <w:pBdr>
          <w:top w:val="nil"/>
          <w:left w:val="nil"/>
          <w:bottom w:val="nil"/>
          <w:right w:val="nil"/>
          <w:between w:val="nil"/>
        </w:pBdr>
        <w:spacing w:before="120" w:after="120" w:line="240" w:lineRule="auto"/>
        <w:ind w:left="1440"/>
        <w:jc w:val="both"/>
        <w:rPr>
          <w:rFonts w:ascii="Calibri" w:eastAsia="Calibri" w:hAnsi="Calibri" w:cs="Calibri"/>
          <w:color w:val="000000"/>
        </w:rPr>
      </w:pPr>
      <w:r>
        <w:rPr>
          <w:rFonts w:ascii="Calibri" w:eastAsia="Calibri" w:hAnsi="Calibri" w:cs="Calibri"/>
          <w:color w:val="000000"/>
        </w:rPr>
        <w:t>The measures Data Controller could take to mitigate the possible adverse effects of the Personal Data Breach.</w:t>
      </w:r>
    </w:p>
    <w:p w14:paraId="06C16D60" w14:textId="0F334574"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The Data Processor shall take any actions necessary to investigate any suspected or actual Personal Data breach and mitigate any related damages.</w:t>
      </w:r>
    </w:p>
    <w:p w14:paraId="458D9E6B" w14:textId="3402C34D"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 xml:space="preserve">The Data Processor shall fully cooperate with the Data Controller and take such steps as are directed by Data Controller to assist in the investigation, mitigation, and remediation of each such Personal Data breach. </w:t>
      </w:r>
    </w:p>
    <w:p w14:paraId="65033E98"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color w:val="000000"/>
        </w:rPr>
      </w:pPr>
    </w:p>
    <w:p w14:paraId="4885313F"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DELETION OR RETURN OF PERSONAL DATA</w:t>
      </w:r>
    </w:p>
    <w:p w14:paraId="38BF2A89" w14:textId="222CB4C1"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 xml:space="preserve">Upon expiration or termination of the provision of the Data Processor’s services, the Data </w:t>
      </w:r>
      <w:r w:rsidR="00E21485">
        <w:rPr>
          <w:rFonts w:ascii="Calibri" w:eastAsia="Calibri" w:hAnsi="Calibri" w:cs="Calibri"/>
          <w:color w:val="000000"/>
        </w:rPr>
        <w:t>Processor shall</w:t>
      </w:r>
      <w:r>
        <w:rPr>
          <w:rFonts w:ascii="Calibri" w:eastAsia="Calibri" w:hAnsi="Calibri" w:cs="Calibri"/>
          <w:color w:val="000000"/>
        </w:rPr>
        <w:t xml:space="preserve">, at the choice of the Data Controller, promptly delete or return all copies of Personal Data in its and/or any of its Sub-processors’ possession or control, except as required to be retained in accordance with Applicable Laws. In such a case, the Data </w:t>
      </w:r>
      <w:r w:rsidR="00E21485">
        <w:rPr>
          <w:rFonts w:ascii="Calibri" w:eastAsia="Calibri" w:hAnsi="Calibri" w:cs="Calibri"/>
          <w:color w:val="000000"/>
        </w:rPr>
        <w:t>Processor warrants</w:t>
      </w:r>
      <w:r>
        <w:rPr>
          <w:rFonts w:ascii="Calibri" w:eastAsia="Calibri" w:hAnsi="Calibri" w:cs="Calibri"/>
          <w:color w:val="000000"/>
        </w:rPr>
        <w:t xml:space="preserve"> that it will guarantee the confidentiality of the Personal Data and will not actively process Personal Data anymore and will guarantee the return and/or destruction of the Personal Data as requested by the Data Controller when the legal obligation to not return or destroy the information is no longer in effect. </w:t>
      </w:r>
    </w:p>
    <w:p w14:paraId="18CF8BC9" w14:textId="33F41BF9" w:rsidR="00A27CDD" w:rsidRDefault="00A27CDD" w:rsidP="00A27CDD">
      <w:pPr>
        <w:numPr>
          <w:ilvl w:val="1"/>
          <w:numId w:val="1"/>
        </w:num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rPr>
        <w:t>Upon prior written request by the Data Controller, the Data Processor ’s Chief Privacy Officer or equivalent shall provide written certification to Data Controller that Data Processor has fully complied with this section.</w:t>
      </w:r>
    </w:p>
    <w:p w14:paraId="6D325278"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rPr>
      </w:pPr>
    </w:p>
    <w:p w14:paraId="3E92A521"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bookmarkStart w:id="5" w:name="_Ref88740699"/>
      <w:r w:rsidRPr="008B58EE">
        <w:rPr>
          <w:rFonts w:ascii="Calibri" w:eastAsia="Calibri" w:hAnsi="Calibri" w:cs="Calibri"/>
          <w:b/>
          <w:smallCaps/>
          <w:color w:val="000000"/>
          <w:sz w:val="24"/>
          <w:szCs w:val="24"/>
        </w:rPr>
        <w:lastRenderedPageBreak/>
        <w:t>PROVISION OF INFORMATION AND ASSISTANCE</w:t>
      </w:r>
      <w:bookmarkEnd w:id="5"/>
    </w:p>
    <w:p w14:paraId="1AD5AD3F" w14:textId="6DC158E2" w:rsidR="00A27CDD" w:rsidRDefault="00A27CDD" w:rsidP="00A27CDD">
      <w:pPr>
        <w:pBdr>
          <w:top w:val="nil"/>
          <w:left w:val="nil"/>
          <w:bottom w:val="nil"/>
          <w:right w:val="nil"/>
          <w:between w:val="nil"/>
        </w:pBdr>
        <w:spacing w:before="120" w:after="120" w:line="240" w:lineRule="auto"/>
        <w:ind w:left="349"/>
        <w:jc w:val="both"/>
        <w:rPr>
          <w:rFonts w:ascii="Calibri" w:eastAsia="Calibri" w:hAnsi="Calibri" w:cs="Calibri"/>
        </w:rPr>
      </w:pPr>
      <w:r>
        <w:rPr>
          <w:rFonts w:ascii="Calibri" w:eastAsia="Calibri" w:hAnsi="Calibri" w:cs="Calibri"/>
          <w:color w:val="000000"/>
        </w:rPr>
        <w:t xml:space="preserve">The Data Processor shall cooperate and reasonably assist the Data Controller with any data protection impact assessments, prior consultations regarding relevant competent data protection authorities and with any other assistance related to compliance with the obligations of the Data Controller pursuant to the GDPR and other Applicable Laws. The scope of such assistance shall be limited to the processing of the Personal Data by the Data Processor. </w:t>
      </w:r>
    </w:p>
    <w:p w14:paraId="1263FD97"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rPr>
      </w:pPr>
    </w:p>
    <w:p w14:paraId="21044A12"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bookmarkStart w:id="6" w:name="_Ref88752165"/>
      <w:r w:rsidRPr="008B58EE">
        <w:rPr>
          <w:rFonts w:ascii="Calibri" w:eastAsia="Calibri" w:hAnsi="Calibri" w:cs="Calibri"/>
          <w:b/>
          <w:smallCaps/>
          <w:color w:val="000000"/>
          <w:sz w:val="24"/>
          <w:szCs w:val="24"/>
        </w:rPr>
        <w:t>AUDIT RIGHTS</w:t>
      </w:r>
      <w:bookmarkEnd w:id="6"/>
    </w:p>
    <w:p w14:paraId="3C9A6191" w14:textId="0274A48A" w:rsidR="00A27CDD" w:rsidRDefault="00A27CDD" w:rsidP="00E80C15">
      <w:pPr>
        <w:pStyle w:val="ListParagraph"/>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bookmarkStart w:id="7" w:name="_heading=h.1fob9te" w:colFirst="0" w:colLast="0"/>
      <w:bookmarkEnd w:id="7"/>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742C00">
        <w:rPr>
          <w:rFonts w:ascii="Calibri" w:eastAsia="Calibri" w:hAnsi="Calibri" w:cs="Calibri"/>
          <w:color w:val="000000"/>
        </w:rPr>
        <w:t>shall</w:t>
      </w:r>
      <w:r w:rsidRPr="008B58EE">
        <w:rPr>
          <w:rFonts w:ascii="Calibri" w:eastAsia="Calibri" w:hAnsi="Calibri" w:cs="Calibri"/>
          <w:color w:val="000000"/>
        </w:rPr>
        <w:t xml:space="preserve"> promptly make available to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upon written request, all information necessary to demonstrate compliance with this DPA and with any Applicable Laws, including industry-standard third-party audit certifications.</w:t>
      </w:r>
    </w:p>
    <w:p w14:paraId="04E918BC" w14:textId="22A01D90" w:rsidR="00A27CDD" w:rsidRPr="008B58EE" w:rsidRDefault="00A27CDD" w:rsidP="00E80C15">
      <w:pPr>
        <w:pStyle w:val="ListParagraph"/>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742C00">
        <w:rPr>
          <w:rFonts w:ascii="Calibri" w:eastAsia="Calibri" w:hAnsi="Calibri" w:cs="Calibri"/>
          <w:color w:val="000000"/>
        </w:rPr>
        <w:t>shall</w:t>
      </w:r>
      <w:r w:rsidRPr="008B58EE">
        <w:rPr>
          <w:rFonts w:ascii="Calibri" w:eastAsia="Calibri" w:hAnsi="Calibri" w:cs="Calibri"/>
          <w:color w:val="000000"/>
        </w:rPr>
        <w:t xml:space="preserve"> allow for and contribute to audits, including inspections, by </w:t>
      </w:r>
      <w:r w:rsidRPr="00E80C15">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and/or an auditor mandated by</w:t>
      </w:r>
      <w:r w:rsidRPr="00E80C15">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In any event, a third-party auditor shall be subject to confidentiality obligations. </w:t>
      </w:r>
      <w:r w:rsidRPr="00E80C15">
        <w:rPr>
          <w:rFonts w:ascii="Calibri" w:eastAsia="Calibri" w:hAnsi="Calibri" w:cs="Calibri"/>
          <w:color w:val="000000"/>
        </w:rPr>
        <w:t xml:space="preserve">The </w:t>
      </w:r>
      <w:r>
        <w:rPr>
          <w:rFonts w:ascii="Calibri" w:eastAsia="Calibri" w:hAnsi="Calibri" w:cs="Calibri"/>
          <w:color w:val="000000"/>
        </w:rPr>
        <w:t xml:space="preserve">Data Processor </w:t>
      </w:r>
      <w:r w:rsidRPr="00742C00">
        <w:rPr>
          <w:rFonts w:ascii="Calibri" w:eastAsia="Calibri" w:hAnsi="Calibri" w:cs="Calibri"/>
          <w:color w:val="000000"/>
        </w:rPr>
        <w:t>may</w:t>
      </w:r>
      <w:r w:rsidRPr="008B58EE">
        <w:rPr>
          <w:rFonts w:ascii="Calibri" w:eastAsia="Calibri" w:hAnsi="Calibri" w:cs="Calibri"/>
          <w:color w:val="000000"/>
        </w:rPr>
        <w:t xml:space="preserve"> object to the selection of </w:t>
      </w:r>
      <w:r w:rsidRPr="00E80C15">
        <w:rPr>
          <w:rFonts w:ascii="Calibri" w:eastAsia="Calibri" w:hAnsi="Calibri" w:cs="Calibri"/>
          <w:color w:val="000000"/>
        </w:rPr>
        <w:t xml:space="preserve">an </w:t>
      </w:r>
      <w:r w:rsidRPr="008B58EE">
        <w:rPr>
          <w:rFonts w:ascii="Calibri" w:eastAsia="Calibri" w:hAnsi="Calibri" w:cs="Calibri"/>
          <w:color w:val="000000"/>
        </w:rPr>
        <w:t xml:space="preserve">auditor if it reasonably believes that the auditor does not guarantee confidentiality, security or otherwise puts at risk the </w:t>
      </w:r>
      <w:r>
        <w:rPr>
          <w:rFonts w:ascii="Calibri" w:eastAsia="Calibri" w:hAnsi="Calibri" w:cs="Calibri"/>
          <w:color w:val="000000"/>
        </w:rPr>
        <w:t xml:space="preserve">Data Processor </w:t>
      </w:r>
      <w:r w:rsidRPr="008B58EE">
        <w:rPr>
          <w:rFonts w:ascii="Calibri" w:eastAsia="Calibri" w:hAnsi="Calibri" w:cs="Calibri"/>
          <w:color w:val="000000"/>
        </w:rPr>
        <w:t>’s business.</w:t>
      </w:r>
    </w:p>
    <w:p w14:paraId="7D6698D1" w14:textId="77777777" w:rsidR="00A27CDD" w:rsidRDefault="00A27CDD" w:rsidP="00A27CDD">
      <w:pPr>
        <w:pBdr>
          <w:top w:val="nil"/>
          <w:left w:val="nil"/>
          <w:bottom w:val="nil"/>
          <w:right w:val="nil"/>
          <w:between w:val="nil"/>
        </w:pBdr>
        <w:spacing w:before="120" w:after="120" w:line="240" w:lineRule="auto"/>
        <w:jc w:val="both"/>
        <w:rPr>
          <w:rFonts w:ascii="Calibri" w:eastAsia="Calibri" w:hAnsi="Calibri" w:cs="Calibri"/>
        </w:rPr>
      </w:pPr>
    </w:p>
    <w:p w14:paraId="640196CA"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CROSS-BORDER DATA TRANSFER</w:t>
      </w:r>
    </w:p>
    <w:p w14:paraId="2C02AFCE" w14:textId="7F5F1996" w:rsidR="00A27CDD" w:rsidRPr="00E80C15" w:rsidRDefault="00A27CDD" w:rsidP="00E80C15">
      <w:pPr>
        <w:numPr>
          <w:ilvl w:val="1"/>
          <w:numId w:val="1"/>
        </w:numPr>
        <w:pBdr>
          <w:top w:val="nil"/>
          <w:left w:val="nil"/>
          <w:bottom w:val="nil"/>
          <w:right w:val="nil"/>
          <w:between w:val="nil"/>
        </w:pBdr>
        <w:tabs>
          <w:tab w:val="left" w:pos="270"/>
        </w:tabs>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 xml:space="preserve">Personal Data may be transferred </w:t>
      </w:r>
      <w:r w:rsidRPr="00742C00">
        <w:rPr>
          <w:rFonts w:ascii="Calibri" w:eastAsia="Calibri" w:hAnsi="Calibri" w:cs="Calibri"/>
          <w:color w:val="000000"/>
        </w:rPr>
        <w:t xml:space="preserve">from </w:t>
      </w:r>
      <w:r w:rsidR="00921D1F">
        <w:rPr>
          <w:rFonts w:ascii="Calibri" w:eastAsia="Calibri" w:hAnsi="Calibri" w:cs="Calibri"/>
          <w:color w:val="000000"/>
        </w:rPr>
        <w:t>European Union</w:t>
      </w:r>
      <w:r w:rsidRPr="00742C00">
        <w:rPr>
          <w:rFonts w:ascii="Calibri" w:eastAsia="Calibri" w:hAnsi="Calibri" w:cs="Calibri"/>
          <w:color w:val="000000"/>
        </w:rPr>
        <w:t xml:space="preserve"> (“</w:t>
      </w:r>
      <w:r w:rsidR="00921D1F">
        <w:rPr>
          <w:rFonts w:ascii="Calibri" w:eastAsia="Calibri" w:hAnsi="Calibri" w:cs="Calibri"/>
          <w:color w:val="000000"/>
        </w:rPr>
        <w:t>EU</w:t>
      </w:r>
      <w:r w:rsidRPr="00742C00">
        <w:rPr>
          <w:rFonts w:ascii="Calibri" w:eastAsia="Calibri" w:hAnsi="Calibri" w:cs="Calibri"/>
          <w:color w:val="000000"/>
        </w:rPr>
        <w:t>”)</w:t>
      </w:r>
      <w:r w:rsidRPr="00455A31">
        <w:t xml:space="preserve"> </w:t>
      </w:r>
      <w:r w:rsidRPr="008B58EE">
        <w:rPr>
          <w:rFonts w:ascii="Calibri" w:eastAsia="Calibri" w:hAnsi="Calibri" w:cs="Calibri"/>
          <w:color w:val="000000"/>
        </w:rPr>
        <w:t xml:space="preserve">to countries that offer adequate levels of data protection under or pursuant to the adequacy decisions published by the relevant data of </w:t>
      </w:r>
      <w:r w:rsidR="00921D1F">
        <w:rPr>
          <w:rFonts w:ascii="Calibri" w:eastAsia="Calibri" w:hAnsi="Calibri" w:cs="Calibri"/>
          <w:color w:val="000000"/>
        </w:rPr>
        <w:t>EU</w:t>
      </w:r>
      <w:r w:rsidRPr="008B58EE">
        <w:rPr>
          <w:rFonts w:ascii="Calibri" w:eastAsia="Calibri" w:hAnsi="Calibri" w:cs="Calibri"/>
          <w:color w:val="000000"/>
        </w:rPr>
        <w:t xml:space="preserve"> (“Adequacy Decisions”) as applicable, without any further safeguard being </w:t>
      </w:r>
      <w:proofErr w:type="gramStart"/>
      <w:r w:rsidRPr="008B58EE">
        <w:rPr>
          <w:rFonts w:ascii="Calibri" w:eastAsia="Calibri" w:hAnsi="Calibri" w:cs="Calibri"/>
          <w:color w:val="000000"/>
        </w:rPr>
        <w:t>necessary</w:t>
      </w:r>
      <w:r w:rsidRPr="00E80C15">
        <w:rPr>
          <w:rFonts w:ascii="Calibri" w:eastAsia="Calibri" w:hAnsi="Calibri" w:cs="Calibri"/>
          <w:color w:val="000000"/>
        </w:rPr>
        <w:t>;</w:t>
      </w:r>
      <w:proofErr w:type="gramEnd"/>
    </w:p>
    <w:p w14:paraId="7E1F454D" w14:textId="488B5311" w:rsidR="00A27CDD" w:rsidRPr="00E80C15"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If the Processing of Personal Data by</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Processor</w:t>
      </w:r>
      <w:r w:rsidRPr="00E80C15">
        <w:rPr>
          <w:rFonts w:ascii="Calibri" w:eastAsia="Calibri" w:hAnsi="Calibri" w:cs="Calibri"/>
          <w:color w:val="000000"/>
        </w:rPr>
        <w:t xml:space="preserve"> </w:t>
      </w:r>
      <w:r w:rsidRPr="008B58EE">
        <w:rPr>
          <w:rFonts w:ascii="Calibri" w:eastAsia="Calibri" w:hAnsi="Calibri" w:cs="Calibri"/>
          <w:color w:val="000000"/>
        </w:rPr>
        <w:t xml:space="preserve">includes transfers from </w:t>
      </w:r>
      <w:r w:rsidR="00921D1F">
        <w:rPr>
          <w:rFonts w:ascii="Calibri" w:eastAsia="Calibri" w:hAnsi="Calibri" w:cs="Calibri"/>
          <w:color w:val="000000"/>
        </w:rPr>
        <w:t>EU</w:t>
      </w:r>
      <w:r w:rsidRPr="008B58EE">
        <w:rPr>
          <w:rFonts w:ascii="Calibri" w:eastAsia="Calibri" w:hAnsi="Calibri" w:cs="Calibri"/>
          <w:color w:val="000000"/>
        </w:rPr>
        <w:t xml:space="preserve"> to other countries which have not been subject to a relevant Adequacy Decision, and such transfers are not performed through an alternative recognized compliance mechanism as may be adopted by </w:t>
      </w:r>
      <w:r>
        <w:rPr>
          <w:rFonts w:ascii="Calibri" w:eastAsia="Calibri" w:hAnsi="Calibri" w:cs="Calibri"/>
          <w:color w:val="000000"/>
        </w:rPr>
        <w:t xml:space="preserve">Data Processor </w:t>
      </w:r>
      <w:r w:rsidRPr="008B58EE">
        <w:rPr>
          <w:rFonts w:ascii="Calibri" w:eastAsia="Calibri" w:hAnsi="Calibri" w:cs="Calibri"/>
          <w:color w:val="000000"/>
        </w:rPr>
        <w:t xml:space="preserve">for the lawful transfer of personal data as defined in the </w:t>
      </w:r>
      <w:r w:rsidR="00921D1F">
        <w:rPr>
          <w:rFonts w:ascii="Calibri" w:eastAsia="Calibri" w:hAnsi="Calibri" w:cs="Calibri"/>
          <w:color w:val="000000"/>
        </w:rPr>
        <w:t>GDPR</w:t>
      </w:r>
      <w:r w:rsidRPr="008B58EE">
        <w:rPr>
          <w:rFonts w:ascii="Calibri" w:eastAsia="Calibri" w:hAnsi="Calibri" w:cs="Calibri"/>
          <w:color w:val="000000"/>
        </w:rPr>
        <w:t xml:space="preserve">, then the Standard Contractual Clauses shall </w:t>
      </w:r>
      <w:proofErr w:type="gramStart"/>
      <w:r w:rsidRPr="008B58EE">
        <w:rPr>
          <w:rFonts w:ascii="Calibri" w:eastAsia="Calibri" w:hAnsi="Calibri" w:cs="Calibri"/>
          <w:color w:val="000000"/>
        </w:rPr>
        <w:t>apply</w:t>
      </w:r>
      <w:r w:rsidRPr="00E80C15">
        <w:rPr>
          <w:rFonts w:ascii="Calibri" w:eastAsia="Calibri" w:hAnsi="Calibri" w:cs="Calibri"/>
          <w:color w:val="000000"/>
        </w:rPr>
        <w:t>;</w:t>
      </w:r>
      <w:proofErr w:type="gramEnd"/>
    </w:p>
    <w:p w14:paraId="10B2A884" w14:textId="4A1203F6" w:rsidR="00A27CDD" w:rsidRPr="00E80C15"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 xml:space="preserve">Where the transfer of Personal Data is made subject to the Standard Contractual Clauses, these shall be completed and signed simultaneously with the execution of this DPA by </w:t>
      </w:r>
      <w:r>
        <w:rPr>
          <w:rFonts w:ascii="Calibri" w:eastAsia="Calibri" w:hAnsi="Calibri" w:cs="Calibri"/>
          <w:color w:val="000000"/>
        </w:rPr>
        <w:t>the Data Controller</w:t>
      </w:r>
      <w:r w:rsidRPr="008B58EE">
        <w:rPr>
          <w:rFonts w:ascii="Calibri" w:eastAsia="Calibri" w:hAnsi="Calibri" w:cs="Calibri"/>
          <w:color w:val="000000"/>
        </w:rPr>
        <w:t xml:space="preserve"> and </w:t>
      </w:r>
      <w:r>
        <w:rPr>
          <w:rFonts w:ascii="Calibri" w:eastAsia="Calibri" w:hAnsi="Calibri" w:cs="Calibri"/>
          <w:color w:val="000000"/>
        </w:rPr>
        <w:t>the Data Processor.</w:t>
      </w:r>
      <w:r w:rsidRPr="008B58EE">
        <w:rPr>
          <w:rFonts w:ascii="Calibri" w:eastAsia="Calibri" w:hAnsi="Calibri" w:cs="Calibri"/>
          <w:color w:val="000000"/>
        </w:rPr>
        <w:t xml:space="preserve"> </w:t>
      </w:r>
      <w:r w:rsidR="00712171" w:rsidRPr="008B58EE">
        <w:rPr>
          <w:rFonts w:ascii="Calibri" w:eastAsia="Calibri" w:hAnsi="Calibri" w:cs="Calibri"/>
          <w:color w:val="000000"/>
        </w:rPr>
        <w:t xml:space="preserve">The </w:t>
      </w:r>
      <w:r w:rsidR="00712171">
        <w:rPr>
          <w:rFonts w:ascii="Calibri" w:eastAsia="Calibri" w:hAnsi="Calibri" w:cs="Calibri"/>
          <w:color w:val="000000"/>
        </w:rPr>
        <w:t>Data Processor</w:t>
      </w:r>
      <w:r w:rsidRPr="00E80C15">
        <w:rPr>
          <w:rFonts w:ascii="Calibri" w:eastAsia="Calibri" w:hAnsi="Calibri" w:cs="Calibri"/>
          <w:color w:val="000000"/>
        </w:rPr>
        <w:t xml:space="preserve"> </w:t>
      </w:r>
      <w:r w:rsidRPr="007B2BF8">
        <w:rPr>
          <w:rFonts w:ascii="Calibri" w:eastAsia="Calibri" w:hAnsi="Calibri" w:cs="Calibri"/>
          <w:color w:val="000000"/>
        </w:rPr>
        <w:t xml:space="preserve">shall ensure that each Sub-processor engaged in the </w:t>
      </w:r>
      <w:r>
        <w:rPr>
          <w:rFonts w:ascii="Calibri" w:eastAsia="Calibri" w:hAnsi="Calibri" w:cs="Calibri"/>
          <w:color w:val="000000"/>
        </w:rPr>
        <w:t>p</w:t>
      </w:r>
      <w:r w:rsidRPr="007B2BF8">
        <w:rPr>
          <w:rFonts w:ascii="Calibri" w:eastAsia="Calibri" w:hAnsi="Calibri" w:cs="Calibri"/>
          <w:color w:val="000000"/>
        </w:rPr>
        <w:t xml:space="preserve">rocessing of such Personal Data shall comply with the </w:t>
      </w:r>
      <w:r>
        <w:rPr>
          <w:rFonts w:ascii="Calibri" w:eastAsia="Calibri" w:hAnsi="Calibri" w:cs="Calibri"/>
          <w:color w:val="000000"/>
        </w:rPr>
        <w:t xml:space="preserve">Data </w:t>
      </w:r>
      <w:proofErr w:type="spellStart"/>
      <w:r>
        <w:rPr>
          <w:rFonts w:ascii="Calibri" w:eastAsia="Calibri" w:hAnsi="Calibri" w:cs="Calibri"/>
          <w:color w:val="000000"/>
        </w:rPr>
        <w:t>Processors</w:t>
      </w:r>
      <w:r w:rsidRPr="007B2BF8">
        <w:rPr>
          <w:rFonts w:ascii="Calibri" w:eastAsia="Calibri" w:hAnsi="Calibri" w:cs="Calibri"/>
          <w:color w:val="000000"/>
        </w:rPr>
        <w:t>’s</w:t>
      </w:r>
      <w:proofErr w:type="spellEnd"/>
      <w:r w:rsidRPr="007B2BF8">
        <w:rPr>
          <w:rFonts w:ascii="Calibri" w:eastAsia="Calibri" w:hAnsi="Calibri" w:cs="Calibri"/>
          <w:color w:val="000000"/>
        </w:rPr>
        <w:t xml:space="preserve"> obligations</w:t>
      </w:r>
      <w:r w:rsidRPr="00E80C15">
        <w:rPr>
          <w:rFonts w:ascii="Calibri" w:eastAsia="Calibri" w:hAnsi="Calibri" w:cs="Calibri"/>
          <w:color w:val="000000"/>
        </w:rPr>
        <w:t xml:space="preserve"> of the SCCs</w:t>
      </w:r>
      <w:r w:rsidRPr="008B58EE">
        <w:rPr>
          <w:rFonts w:ascii="Calibri" w:eastAsia="Calibri" w:hAnsi="Calibri" w:cs="Calibri"/>
          <w:color w:val="000000"/>
        </w:rPr>
        <w:t xml:space="preserve"> and</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E80C15">
        <w:rPr>
          <w:rFonts w:ascii="Calibri" w:eastAsia="Calibri" w:hAnsi="Calibri" w:cs="Calibri"/>
          <w:color w:val="000000"/>
        </w:rPr>
        <w:t xml:space="preserve"> </w:t>
      </w:r>
      <w:r w:rsidRPr="008B58EE">
        <w:rPr>
          <w:rFonts w:ascii="Calibri" w:eastAsia="Calibri" w:hAnsi="Calibri" w:cs="Calibri"/>
          <w:color w:val="000000"/>
        </w:rPr>
        <w:t xml:space="preserve">shall comply with the </w:t>
      </w:r>
      <w:r>
        <w:rPr>
          <w:rFonts w:ascii="Calibri" w:eastAsia="Calibri" w:hAnsi="Calibri" w:cs="Calibri"/>
          <w:color w:val="000000"/>
        </w:rPr>
        <w:t>Data Controller’s</w:t>
      </w:r>
      <w:r w:rsidRPr="00E80C15">
        <w:rPr>
          <w:rFonts w:ascii="Calibri" w:eastAsia="Calibri" w:hAnsi="Calibri" w:cs="Calibri"/>
          <w:color w:val="000000"/>
        </w:rPr>
        <w:t xml:space="preserve"> </w:t>
      </w:r>
      <w:r w:rsidRPr="008B58EE">
        <w:rPr>
          <w:rFonts w:ascii="Calibri" w:eastAsia="Calibri" w:hAnsi="Calibri" w:cs="Calibri"/>
          <w:color w:val="000000"/>
        </w:rPr>
        <w:t>obligations, in each case under the applicable Standard Contractual Clauses. If requested by</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 xml:space="preserve">Data Processor </w:t>
      </w:r>
      <w:r w:rsidRPr="00742C00">
        <w:rPr>
          <w:rFonts w:ascii="Calibri" w:eastAsia="Calibri" w:hAnsi="Calibri" w:cs="Calibri"/>
          <w:color w:val="000000"/>
        </w:rPr>
        <w:t>will</w:t>
      </w:r>
      <w:r w:rsidRPr="008B58EE">
        <w:rPr>
          <w:rFonts w:ascii="Calibri" w:eastAsia="Calibri" w:hAnsi="Calibri" w:cs="Calibri"/>
          <w:color w:val="000000"/>
        </w:rPr>
        <w:t xml:space="preserve"> ensure and procure that its Sub-processor(s) enter into Standard Contractual Clauses with </w:t>
      </w:r>
      <w:r>
        <w:rPr>
          <w:rFonts w:ascii="Calibri" w:eastAsia="Calibri" w:hAnsi="Calibri" w:cs="Calibri"/>
          <w:color w:val="000000"/>
        </w:rPr>
        <w:t>the Data Controller</w:t>
      </w:r>
      <w:r w:rsidRPr="008B58EE">
        <w:rPr>
          <w:rFonts w:ascii="Calibri" w:eastAsia="Calibri" w:hAnsi="Calibri" w:cs="Calibri"/>
          <w:color w:val="000000"/>
        </w:rPr>
        <w:t xml:space="preserve"> </w:t>
      </w:r>
      <w:proofErr w:type="gramStart"/>
      <w:r w:rsidRPr="008B58EE">
        <w:rPr>
          <w:rFonts w:ascii="Calibri" w:eastAsia="Calibri" w:hAnsi="Calibri" w:cs="Calibri"/>
          <w:color w:val="000000"/>
        </w:rPr>
        <w:t>directly</w:t>
      </w:r>
      <w:r w:rsidRPr="00E80C15">
        <w:rPr>
          <w:rFonts w:ascii="Calibri" w:eastAsia="Calibri" w:hAnsi="Calibri" w:cs="Calibri"/>
          <w:color w:val="000000"/>
        </w:rPr>
        <w:t>;</w:t>
      </w:r>
      <w:proofErr w:type="gramEnd"/>
    </w:p>
    <w:p w14:paraId="30F78813" w14:textId="0D1BCCC6" w:rsidR="00A27CDD" w:rsidRPr="00E80C15"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 xml:space="preserve">The Standard Contractual Clauses will not apply to Personal Data that relates to individuals located outside of the UK and EEA, or that is not transferred, either directly or via onward transfer, outside the EEA. For data transfers originating from other countries outside of the UK and EEA, </w:t>
      </w:r>
      <w:r>
        <w:rPr>
          <w:rFonts w:ascii="Calibri" w:eastAsia="Calibri" w:hAnsi="Calibri" w:cs="Calibri"/>
          <w:color w:val="000000"/>
        </w:rPr>
        <w:t xml:space="preserve">Data Processor </w:t>
      </w:r>
      <w:r w:rsidRPr="00742C00">
        <w:rPr>
          <w:rFonts w:ascii="Calibri" w:eastAsia="Calibri" w:hAnsi="Calibri" w:cs="Calibri"/>
          <w:color w:val="000000"/>
        </w:rPr>
        <w:t>shall</w:t>
      </w:r>
      <w:r w:rsidRPr="008B58EE">
        <w:rPr>
          <w:rFonts w:ascii="Calibri" w:eastAsia="Calibri" w:hAnsi="Calibri" w:cs="Calibri"/>
          <w:color w:val="000000"/>
        </w:rPr>
        <w:t xml:space="preserve"> abide by all Applicable Laws of the territory of origin of the Personal </w:t>
      </w:r>
      <w:proofErr w:type="gramStart"/>
      <w:r w:rsidRPr="008B58EE">
        <w:rPr>
          <w:rFonts w:ascii="Calibri" w:eastAsia="Calibri" w:hAnsi="Calibri" w:cs="Calibri"/>
          <w:color w:val="000000"/>
        </w:rPr>
        <w:t>Data</w:t>
      </w:r>
      <w:r w:rsidRPr="00E80C15">
        <w:rPr>
          <w:rFonts w:ascii="Calibri" w:eastAsia="Calibri" w:hAnsi="Calibri" w:cs="Calibri"/>
          <w:color w:val="000000"/>
        </w:rPr>
        <w:t>;</w:t>
      </w:r>
      <w:proofErr w:type="gramEnd"/>
    </w:p>
    <w:p w14:paraId="232C1C9E" w14:textId="591EBEC3" w:rsidR="00A27CDD" w:rsidRPr="008B58EE" w:rsidRDefault="00A27CDD" w:rsidP="00A27CDD">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Pr>
          <w:rFonts w:ascii="Calibri" w:eastAsia="Calibri" w:hAnsi="Calibri" w:cs="Calibri"/>
          <w:color w:val="000000"/>
        </w:rPr>
        <w:t xml:space="preserve">Data Processor </w:t>
      </w:r>
      <w:r w:rsidRPr="00742C00">
        <w:rPr>
          <w:rFonts w:ascii="Calibri" w:eastAsia="Calibri" w:hAnsi="Calibri" w:cs="Calibri"/>
          <w:color w:val="000000"/>
        </w:rPr>
        <w:t>shall</w:t>
      </w:r>
      <w:r w:rsidRPr="008B58EE">
        <w:rPr>
          <w:rFonts w:ascii="Calibri" w:eastAsia="Calibri" w:hAnsi="Calibri" w:cs="Calibri"/>
          <w:color w:val="000000"/>
        </w:rPr>
        <w:t xml:space="preserve"> provide</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with all relevant information to enable </w:t>
      </w:r>
      <w:r>
        <w:rPr>
          <w:rFonts w:ascii="Calibri" w:eastAsia="Calibri" w:hAnsi="Calibri" w:cs="Calibri"/>
          <w:color w:val="000000"/>
        </w:rPr>
        <w:t>the Data Controller</w:t>
      </w:r>
      <w:r w:rsidRPr="008B58EE">
        <w:rPr>
          <w:rFonts w:ascii="Calibri" w:eastAsia="Calibri" w:hAnsi="Calibri" w:cs="Calibri"/>
          <w:color w:val="000000"/>
        </w:rPr>
        <w:t xml:space="preserve"> to comply with its obligations in case of cross-border transfers of Personal Data. </w:t>
      </w:r>
      <w:r>
        <w:rPr>
          <w:rFonts w:ascii="Calibri" w:eastAsia="Calibri" w:hAnsi="Calibri" w:cs="Calibri"/>
          <w:color w:val="000000"/>
        </w:rPr>
        <w:t>The Data Controller</w:t>
      </w:r>
      <w:r w:rsidRPr="008B58EE">
        <w:rPr>
          <w:rFonts w:ascii="Calibri" w:eastAsia="Calibri" w:hAnsi="Calibri" w:cs="Calibri"/>
          <w:color w:val="000000"/>
        </w:rPr>
        <w:t xml:space="preserve"> may object to the transfer of Personal Data under this Section </w:t>
      </w:r>
      <w:r>
        <w:rPr>
          <w:rFonts w:ascii="Calibri" w:eastAsia="Calibri" w:hAnsi="Calibri" w:cs="Calibri"/>
          <w:color w:val="000000"/>
        </w:rPr>
        <w:fldChar w:fldCharType="begin"/>
      </w:r>
      <w:r>
        <w:rPr>
          <w:rFonts w:ascii="Calibri" w:eastAsia="Calibri" w:hAnsi="Calibri" w:cs="Calibri"/>
          <w:color w:val="000000"/>
        </w:rPr>
        <w:instrText xml:space="preserve"> REF _Ref88752165 \w \h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t>11</w: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_Ref88752165 \h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b/>
          <w:smallCaps/>
          <w:color w:val="000000"/>
        </w:rPr>
        <w:t>AUDIT RIGHTS</w:t>
      </w:r>
      <w:r>
        <w:rPr>
          <w:rFonts w:ascii="Calibri" w:eastAsia="Calibri" w:hAnsi="Calibri" w:cs="Calibri"/>
          <w:color w:val="000000"/>
        </w:rPr>
        <w:fldChar w:fldCharType="end"/>
      </w:r>
      <w:r>
        <w:rPr>
          <w:rFonts w:ascii="Calibri" w:eastAsia="Calibri" w:hAnsi="Calibri" w:cs="Calibri"/>
          <w:color w:val="000000"/>
        </w:rPr>
        <w:t>)</w:t>
      </w:r>
      <w:r w:rsidRPr="008B58EE">
        <w:rPr>
          <w:rFonts w:ascii="Calibri" w:eastAsia="Calibri" w:hAnsi="Calibri" w:cs="Calibri"/>
          <w:color w:val="000000"/>
        </w:rPr>
        <w:t xml:space="preserve"> on privacy and security grounds. In such case, the </w:t>
      </w:r>
      <w:r>
        <w:rPr>
          <w:rFonts w:ascii="Calibri" w:eastAsia="Calibri" w:hAnsi="Calibri" w:cs="Calibri"/>
          <w:color w:val="000000"/>
        </w:rPr>
        <w:t xml:space="preserve">Data Processor </w:t>
      </w:r>
      <w:r w:rsidRPr="00742C00">
        <w:rPr>
          <w:rFonts w:ascii="Calibri" w:eastAsia="Calibri" w:hAnsi="Calibri" w:cs="Calibri"/>
          <w:color w:val="000000"/>
        </w:rPr>
        <w:t>shall</w:t>
      </w:r>
      <w:r w:rsidRPr="008B58EE">
        <w:rPr>
          <w:rFonts w:ascii="Calibri" w:eastAsia="Calibri" w:hAnsi="Calibri" w:cs="Calibri"/>
          <w:color w:val="000000"/>
        </w:rPr>
        <w:t xml:space="preserve"> not effectuate such transfer of Personal </w:t>
      </w:r>
      <w:r w:rsidRPr="008B58EE">
        <w:rPr>
          <w:rFonts w:ascii="Calibri" w:eastAsia="Calibri" w:hAnsi="Calibri" w:cs="Calibri"/>
          <w:color w:val="000000"/>
        </w:rPr>
        <w:lastRenderedPageBreak/>
        <w:t xml:space="preserve">Data or </w:t>
      </w:r>
      <w:r>
        <w:rPr>
          <w:rFonts w:ascii="Calibri" w:eastAsia="Calibri" w:hAnsi="Calibri" w:cs="Calibri"/>
          <w:color w:val="000000"/>
        </w:rPr>
        <w:t>Data Controller</w:t>
      </w:r>
      <w:r w:rsidRPr="008B58EE">
        <w:rPr>
          <w:rFonts w:ascii="Calibri" w:eastAsia="Calibri" w:hAnsi="Calibri" w:cs="Calibri"/>
          <w:color w:val="000000"/>
        </w:rPr>
        <w:t xml:space="preserve"> may terminate or suspend the provision of </w:t>
      </w:r>
      <w:r>
        <w:rPr>
          <w:rFonts w:ascii="Calibri" w:eastAsia="Calibri" w:hAnsi="Calibri" w:cs="Calibri"/>
          <w:color w:val="000000"/>
        </w:rPr>
        <w:t xml:space="preserve">Data Processor </w:t>
      </w:r>
      <w:r w:rsidRPr="008B58EE">
        <w:rPr>
          <w:rFonts w:ascii="Calibri" w:eastAsia="Calibri" w:hAnsi="Calibri" w:cs="Calibri"/>
          <w:color w:val="000000"/>
        </w:rPr>
        <w:t>Services with immediate effect without penalty.</w:t>
      </w:r>
    </w:p>
    <w:p w14:paraId="6E529976" w14:textId="77777777" w:rsidR="00A27CDD" w:rsidRPr="008B58EE" w:rsidRDefault="00A27CDD" w:rsidP="00A27CDD">
      <w:pPr>
        <w:spacing w:before="120" w:after="120" w:line="240" w:lineRule="auto"/>
        <w:jc w:val="both"/>
        <w:rPr>
          <w:rFonts w:ascii="Calibri" w:eastAsia="Calibri" w:hAnsi="Calibri" w:cs="Calibri"/>
          <w:sz w:val="24"/>
          <w:szCs w:val="24"/>
        </w:rPr>
      </w:pPr>
    </w:p>
    <w:p w14:paraId="71D62951" w14:textId="77777777" w:rsidR="00A27CDD" w:rsidRPr="008B58EE" w:rsidRDefault="00A27CDD" w:rsidP="00E80C15">
      <w:pPr>
        <w:pStyle w:val="Heading1"/>
        <w:keepLines w:val="0"/>
        <w:numPr>
          <w:ilvl w:val="0"/>
          <w:numId w:val="1"/>
        </w:numPr>
        <w:spacing w:before="120" w:after="120" w:line="240" w:lineRule="auto"/>
        <w:ind w:left="360"/>
        <w:jc w:val="both"/>
        <w:rPr>
          <w:rFonts w:ascii="Calibri" w:eastAsia="Calibri" w:hAnsi="Calibri" w:cs="Calibri"/>
          <w:b/>
          <w:color w:val="000000"/>
          <w:sz w:val="24"/>
          <w:szCs w:val="24"/>
        </w:rPr>
      </w:pPr>
      <w:r w:rsidRPr="008B58EE">
        <w:rPr>
          <w:rFonts w:ascii="Calibri" w:eastAsia="Calibri" w:hAnsi="Calibri" w:cs="Calibri"/>
          <w:b/>
          <w:smallCaps/>
          <w:color w:val="000000"/>
          <w:sz w:val="24"/>
          <w:szCs w:val="24"/>
        </w:rPr>
        <w:t>INDEMNIFICATION</w:t>
      </w:r>
    </w:p>
    <w:p w14:paraId="3FFC0688" w14:textId="5C34B0C2" w:rsidR="00A27CDD" w:rsidRPr="008B58EE" w:rsidRDefault="00A27CDD" w:rsidP="00E80C15">
      <w:pPr>
        <w:pStyle w:val="ListParagraph"/>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Pr>
          <w:rFonts w:ascii="Calibri" w:eastAsia="Calibri" w:hAnsi="Calibri" w:cs="Calibri"/>
          <w:color w:val="000000"/>
        </w:rPr>
        <w:t xml:space="preserve">The Data Processor </w:t>
      </w:r>
      <w:r w:rsidRPr="008B58EE">
        <w:rPr>
          <w:rFonts w:ascii="Calibri" w:eastAsia="Calibri" w:hAnsi="Calibri" w:cs="Calibri"/>
          <w:color w:val="000000"/>
        </w:rPr>
        <w:t xml:space="preserve">shall indemnify, to the extent provided by </w:t>
      </w:r>
      <w:r>
        <w:rPr>
          <w:rFonts w:ascii="Calibri" w:eastAsia="Calibri" w:hAnsi="Calibri" w:cs="Calibri"/>
          <w:color w:val="000000"/>
        </w:rPr>
        <w:t>Data Processor</w:t>
      </w:r>
      <w:r w:rsidRPr="008B58EE">
        <w:rPr>
          <w:rFonts w:ascii="Calibri" w:eastAsia="Calibri" w:hAnsi="Calibri" w:cs="Calibri"/>
          <w:color w:val="000000"/>
        </w:rPr>
        <w:t xml:space="preserve">’s </w:t>
      </w:r>
      <w:r>
        <w:rPr>
          <w:rFonts w:ascii="Calibri" w:eastAsia="Calibri" w:hAnsi="Calibri" w:cs="Calibri"/>
          <w:color w:val="000000"/>
        </w:rPr>
        <w:t xml:space="preserve">Personal Identifiable Information [hereinafter: </w:t>
      </w:r>
      <w:r w:rsidRPr="00E80C15">
        <w:rPr>
          <w:rFonts w:ascii="Calibri" w:eastAsia="Calibri" w:hAnsi="Calibri" w:cs="Calibri"/>
          <w:b/>
          <w:bCs/>
          <w:color w:val="000000"/>
        </w:rPr>
        <w:t>“</w:t>
      </w:r>
      <w:r w:rsidRPr="008B58EE">
        <w:rPr>
          <w:rFonts w:ascii="Calibri" w:eastAsia="Calibri" w:hAnsi="Calibri" w:cs="Calibri"/>
          <w:b/>
          <w:bCs/>
          <w:color w:val="000000"/>
        </w:rPr>
        <w:t>PII</w:t>
      </w:r>
      <w:r w:rsidRPr="00E80C15">
        <w:rPr>
          <w:rFonts w:ascii="Calibri" w:eastAsia="Calibri" w:hAnsi="Calibri" w:cs="Calibri"/>
          <w:b/>
          <w:bCs/>
          <w:color w:val="000000"/>
        </w:rPr>
        <w:t>”</w:t>
      </w:r>
      <w:r>
        <w:rPr>
          <w:rFonts w:ascii="Calibri" w:eastAsia="Calibri" w:hAnsi="Calibri" w:cs="Calibri"/>
          <w:color w:val="000000"/>
        </w:rPr>
        <w:t>]</w:t>
      </w:r>
      <w:r w:rsidRPr="008B58EE">
        <w:rPr>
          <w:rFonts w:ascii="Calibri" w:eastAsia="Calibri" w:hAnsi="Calibri" w:cs="Calibri"/>
          <w:color w:val="000000"/>
        </w:rPr>
        <w:t xml:space="preserve">, defend, and hold harmless </w:t>
      </w:r>
      <w:r>
        <w:rPr>
          <w:rFonts w:ascii="Calibri" w:eastAsia="Calibri" w:hAnsi="Calibri" w:cs="Calibri"/>
          <w:color w:val="000000"/>
        </w:rPr>
        <w:t xml:space="preserve">the Data Controller </w:t>
      </w:r>
      <w:r w:rsidRPr="008B58EE">
        <w:rPr>
          <w:rFonts w:ascii="Calibri" w:eastAsia="Calibri" w:hAnsi="Calibri" w:cs="Calibri"/>
          <w:color w:val="000000"/>
        </w:rPr>
        <w:t xml:space="preserve">and </w:t>
      </w:r>
      <w:r>
        <w:rPr>
          <w:rFonts w:ascii="Calibri" w:eastAsia="Calibri" w:hAnsi="Calibri" w:cs="Calibri"/>
          <w:color w:val="000000"/>
        </w:rPr>
        <w:t>it’s</w:t>
      </w:r>
      <w:r w:rsidRPr="00E80C15">
        <w:rPr>
          <w:rFonts w:ascii="Calibri" w:eastAsia="Calibri" w:hAnsi="Calibri" w:cs="Calibri"/>
          <w:color w:val="000000"/>
        </w:rPr>
        <w:t xml:space="preserve"> </w:t>
      </w:r>
      <w:r w:rsidRPr="008B58EE">
        <w:rPr>
          <w:rFonts w:ascii="Calibri" w:eastAsia="Calibri" w:hAnsi="Calibri" w:cs="Calibri"/>
          <w:color w:val="000000"/>
        </w:rPr>
        <w:t>respective officers, directors, and employees from and against claims and proceedings and all liability, loss, costs, fines, and expenses (including reasonable legal fees) arising in connection with (</w:t>
      </w:r>
      <w:proofErr w:type="spellStart"/>
      <w:r w:rsidRPr="008B58EE">
        <w:rPr>
          <w:rFonts w:ascii="Calibri" w:eastAsia="Calibri" w:hAnsi="Calibri" w:cs="Calibri"/>
          <w:color w:val="000000"/>
        </w:rPr>
        <w:t>i</w:t>
      </w:r>
      <w:proofErr w:type="spellEnd"/>
      <w:r w:rsidRPr="008B58EE">
        <w:rPr>
          <w:rFonts w:ascii="Calibri" w:eastAsia="Calibri" w:hAnsi="Calibri" w:cs="Calibri"/>
          <w:color w:val="000000"/>
        </w:rPr>
        <w:t xml:space="preserve">) </w:t>
      </w:r>
      <w:r>
        <w:rPr>
          <w:rFonts w:ascii="Calibri" w:eastAsia="Calibri" w:hAnsi="Calibri" w:cs="Calibri"/>
          <w:color w:val="000000"/>
        </w:rPr>
        <w:t xml:space="preserve">Data Processor </w:t>
      </w:r>
      <w:r w:rsidRPr="008B58EE">
        <w:rPr>
          <w:rFonts w:ascii="Calibri" w:eastAsia="Calibri" w:hAnsi="Calibri" w:cs="Calibri"/>
          <w:color w:val="000000"/>
        </w:rPr>
        <w:t xml:space="preserve">’s unlawful or unauthorized Processing, destruction of, or damage to any Personal Data; and/or (ii) </w:t>
      </w:r>
      <w:r>
        <w:rPr>
          <w:rFonts w:ascii="Calibri" w:eastAsia="Calibri" w:hAnsi="Calibri" w:cs="Calibri"/>
          <w:color w:val="000000"/>
        </w:rPr>
        <w:t xml:space="preserve">Data Processor </w:t>
      </w:r>
      <w:r w:rsidRPr="008B58EE">
        <w:rPr>
          <w:rFonts w:ascii="Calibri" w:eastAsia="Calibri" w:hAnsi="Calibri" w:cs="Calibri"/>
          <w:color w:val="000000"/>
        </w:rPr>
        <w:t xml:space="preserve">’s (including the </w:t>
      </w:r>
      <w:r>
        <w:rPr>
          <w:rFonts w:ascii="Calibri" w:eastAsia="Calibri" w:hAnsi="Calibri" w:cs="Calibri"/>
          <w:color w:val="000000"/>
        </w:rPr>
        <w:t xml:space="preserve">Data Processor </w:t>
      </w:r>
      <w:r w:rsidRPr="008B58EE">
        <w:rPr>
          <w:rFonts w:ascii="Calibri" w:eastAsia="Calibri" w:hAnsi="Calibri" w:cs="Calibri"/>
          <w:color w:val="000000"/>
        </w:rPr>
        <w:t xml:space="preserve"> Personnel and </w:t>
      </w:r>
      <w:r>
        <w:rPr>
          <w:rFonts w:ascii="Calibri" w:eastAsia="Calibri" w:hAnsi="Calibri" w:cs="Calibri"/>
          <w:color w:val="000000"/>
        </w:rPr>
        <w:t xml:space="preserve">Data Processor </w:t>
      </w:r>
      <w:r w:rsidRPr="008B58EE">
        <w:rPr>
          <w:rFonts w:ascii="Calibri" w:eastAsia="Calibri" w:hAnsi="Calibri" w:cs="Calibri"/>
          <w:color w:val="000000"/>
        </w:rPr>
        <w:t xml:space="preserve">’s Sub-processors) failure to comply with its obligations under this DPA, the existing Agreement or any further instructions as to such Processing given in writing by </w:t>
      </w:r>
      <w:r>
        <w:rPr>
          <w:rFonts w:ascii="Calibri" w:eastAsia="Calibri" w:hAnsi="Calibri" w:cs="Calibri"/>
          <w:color w:val="000000"/>
        </w:rPr>
        <w:t>Data Controller</w:t>
      </w:r>
      <w:r w:rsidRPr="008B58EE">
        <w:rPr>
          <w:rFonts w:ascii="Calibri" w:eastAsia="Calibri" w:hAnsi="Calibri" w:cs="Calibri"/>
          <w:color w:val="000000"/>
        </w:rPr>
        <w:t xml:space="preserve"> in accordance to this DPA.</w:t>
      </w:r>
    </w:p>
    <w:p w14:paraId="42935DDB" w14:textId="77777777" w:rsidR="00A27CDD" w:rsidRDefault="00A27CDD" w:rsidP="00A27CDD">
      <w:pPr>
        <w:spacing w:before="120" w:after="120" w:line="240" w:lineRule="auto"/>
        <w:jc w:val="both"/>
        <w:rPr>
          <w:rFonts w:ascii="Calibri" w:eastAsia="Calibri" w:hAnsi="Calibri" w:cs="Calibri"/>
        </w:rPr>
      </w:pPr>
    </w:p>
    <w:p w14:paraId="2A847B38" w14:textId="77777777" w:rsidR="00A27CDD" w:rsidRPr="00E80C15" w:rsidRDefault="00A27CDD" w:rsidP="00E80C15">
      <w:pPr>
        <w:pStyle w:val="Heading1"/>
        <w:keepLines w:val="0"/>
        <w:numPr>
          <w:ilvl w:val="0"/>
          <w:numId w:val="1"/>
        </w:numPr>
        <w:spacing w:before="120" w:after="120" w:line="240" w:lineRule="auto"/>
        <w:ind w:left="360"/>
        <w:jc w:val="both"/>
        <w:rPr>
          <w:rFonts w:ascii="Calibri" w:eastAsia="Calibri" w:hAnsi="Calibri" w:cs="Calibri"/>
          <w:b/>
          <w:smallCaps/>
          <w:color w:val="000000"/>
          <w:sz w:val="24"/>
          <w:szCs w:val="24"/>
        </w:rPr>
      </w:pPr>
      <w:r w:rsidRPr="008B58EE">
        <w:rPr>
          <w:rFonts w:ascii="Calibri" w:eastAsia="Calibri" w:hAnsi="Calibri" w:cs="Calibri"/>
          <w:b/>
          <w:smallCaps/>
          <w:color w:val="000000"/>
          <w:sz w:val="24"/>
          <w:szCs w:val="24"/>
        </w:rPr>
        <w:t>MISCELLANEOUS</w:t>
      </w:r>
    </w:p>
    <w:p w14:paraId="3777D2F5" w14:textId="77777777" w:rsidR="00A27CDD" w:rsidRPr="00E80C15" w:rsidRDefault="00A27CDD" w:rsidP="00E3635E">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E80C15">
        <w:rPr>
          <w:rFonts w:ascii="Calibri" w:eastAsia="Calibri" w:hAnsi="Calibri" w:cs="Calibri"/>
          <w:color w:val="000000"/>
        </w:rPr>
        <w:t>This DPA, including the attached SCC, may be executed in counterparts, each of which shall be deemed an original, but all of which together shall be deemed to be one and the same agreement. Delivery of an executed counterpart of a signature page to this DPA by fax or by email of a scanned copy, or execution and delivery through an electronic signature service (such as DocuSign), shall be effective as delivery of an original executed counterpart of this DPA.</w:t>
      </w:r>
    </w:p>
    <w:p w14:paraId="09E5B40C" w14:textId="77777777" w:rsidR="00A27CDD" w:rsidRPr="008B58EE"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Severance: Should any provision of this DPA be determined invalid or unenforceable, then the remainder of this DPA shall remain valid and in force. The invalid or unenforceable provision shall either be (</w:t>
      </w:r>
      <w:proofErr w:type="spellStart"/>
      <w:r w:rsidRPr="008B58EE">
        <w:rPr>
          <w:rFonts w:ascii="Calibri" w:eastAsia="Calibri" w:hAnsi="Calibri" w:cs="Calibri"/>
          <w:color w:val="000000"/>
        </w:rPr>
        <w:t>i</w:t>
      </w:r>
      <w:proofErr w:type="spellEnd"/>
      <w:r w:rsidRPr="008B58EE">
        <w:rPr>
          <w:rFonts w:ascii="Calibri" w:eastAsia="Calibri" w:hAnsi="Calibri" w:cs="Calibri"/>
          <w:color w:val="000000"/>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4C38EE8D" w14:textId="3A5863D7" w:rsidR="00A27CDD" w:rsidRPr="008B58EE"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 xml:space="preserve">Notice: All notices required under this DPA shall be sent to </w:t>
      </w:r>
      <w:r>
        <w:rPr>
          <w:rFonts w:ascii="Calibri" w:eastAsia="Calibri" w:hAnsi="Calibri" w:cs="Calibri"/>
          <w:color w:val="000000"/>
        </w:rPr>
        <w:t>the Data Controller</w:t>
      </w:r>
      <w:r w:rsidRPr="008B58EE">
        <w:rPr>
          <w:rFonts w:ascii="Calibri" w:eastAsia="Calibri" w:hAnsi="Calibri" w:cs="Calibri"/>
          <w:color w:val="000000"/>
        </w:rPr>
        <w:t xml:space="preserve"> by email.</w:t>
      </w:r>
    </w:p>
    <w:p w14:paraId="3F2467EC" w14:textId="4EE33300" w:rsidR="00A27CDD" w:rsidRPr="008B58EE"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 xml:space="preserve">Notices to </w:t>
      </w:r>
      <w:r>
        <w:rPr>
          <w:rFonts w:ascii="Calibri" w:eastAsia="Calibri" w:hAnsi="Calibri" w:cs="Calibri"/>
          <w:color w:val="000000"/>
        </w:rPr>
        <w:t xml:space="preserve">the Data Processor </w:t>
      </w:r>
      <w:r w:rsidRPr="00192237">
        <w:rPr>
          <w:rFonts w:ascii="Calibri" w:eastAsia="Calibri" w:hAnsi="Calibri" w:cs="Calibri"/>
          <w:color w:val="000000"/>
        </w:rPr>
        <w:t>shall</w:t>
      </w:r>
      <w:r w:rsidRPr="008B58EE">
        <w:rPr>
          <w:rFonts w:ascii="Calibri" w:eastAsia="Calibri" w:hAnsi="Calibri" w:cs="Calibri"/>
          <w:color w:val="000000"/>
        </w:rPr>
        <w:t xml:space="preserve"> be sent to: contact@gdprlocal.com</w:t>
      </w:r>
    </w:p>
    <w:p w14:paraId="72B39442" w14:textId="68C6F608" w:rsidR="00A27CDD" w:rsidRPr="008B58EE"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Order of Precedence: In the event of any conflict between the terms of this DPA and other documents binding on Parties, the terms of these documents will be interpreted according to the following order of precedence: (</w:t>
      </w:r>
      <w:proofErr w:type="spellStart"/>
      <w:r w:rsidRPr="008B58EE">
        <w:rPr>
          <w:rFonts w:ascii="Calibri" w:eastAsia="Calibri" w:hAnsi="Calibri" w:cs="Calibri"/>
          <w:color w:val="000000"/>
        </w:rPr>
        <w:t>i</w:t>
      </w:r>
      <w:proofErr w:type="spellEnd"/>
      <w:r w:rsidRPr="008B58EE">
        <w:rPr>
          <w:rFonts w:ascii="Calibri" w:eastAsia="Calibri" w:hAnsi="Calibri" w:cs="Calibri"/>
          <w:color w:val="000000"/>
        </w:rPr>
        <w:t xml:space="preserve">) the Standard Contractual Clauses, solely to the extent applicable in accordance with Section 11 above; (ii) this DPA; (iii) any terms of agreement, purchase orders, </w:t>
      </w:r>
      <w:proofErr w:type="gramStart"/>
      <w:r w:rsidRPr="008B58EE">
        <w:rPr>
          <w:rFonts w:ascii="Calibri" w:eastAsia="Calibri" w:hAnsi="Calibri" w:cs="Calibri"/>
          <w:color w:val="000000"/>
        </w:rPr>
        <w:t>license</w:t>
      </w:r>
      <w:proofErr w:type="gramEnd"/>
      <w:r w:rsidRPr="008B58EE">
        <w:rPr>
          <w:rFonts w:ascii="Calibri" w:eastAsia="Calibri" w:hAnsi="Calibri" w:cs="Calibri"/>
          <w:color w:val="000000"/>
        </w:rPr>
        <w:t xml:space="preserve"> or subscription, pursuant to which </w:t>
      </w:r>
      <w:r>
        <w:rPr>
          <w:rFonts w:ascii="Calibri" w:eastAsia="Calibri" w:hAnsi="Calibri" w:cs="Calibri"/>
          <w:color w:val="000000"/>
        </w:rPr>
        <w:t xml:space="preserve">Data </w:t>
      </w:r>
      <w:r w:rsidR="00221401">
        <w:rPr>
          <w:rFonts w:ascii="Calibri" w:eastAsia="Calibri" w:hAnsi="Calibri" w:cs="Calibri"/>
          <w:color w:val="000000"/>
        </w:rPr>
        <w:t xml:space="preserve">Processor </w:t>
      </w:r>
      <w:r w:rsidR="00221401" w:rsidRPr="008B58EE">
        <w:rPr>
          <w:rFonts w:ascii="Calibri" w:eastAsia="Calibri" w:hAnsi="Calibri" w:cs="Calibri"/>
          <w:color w:val="000000"/>
        </w:rPr>
        <w:t>Services</w:t>
      </w:r>
      <w:r w:rsidRPr="008B58EE">
        <w:rPr>
          <w:rFonts w:ascii="Calibri" w:eastAsia="Calibri" w:hAnsi="Calibri" w:cs="Calibri"/>
          <w:color w:val="000000"/>
        </w:rPr>
        <w:t xml:space="preserve"> are provided.</w:t>
      </w:r>
    </w:p>
    <w:p w14:paraId="6E4BABC6" w14:textId="21494CE1" w:rsidR="00A27CDD" w:rsidRPr="008B58EE"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bookmarkStart w:id="8" w:name="_heading=h.3znysh7" w:colFirst="0" w:colLast="0"/>
      <w:bookmarkEnd w:id="8"/>
      <w:r w:rsidRPr="008B58EE">
        <w:rPr>
          <w:rFonts w:ascii="Calibri" w:eastAsia="Calibri" w:hAnsi="Calibri" w:cs="Calibri"/>
          <w:color w:val="000000"/>
        </w:rPr>
        <w:t>Modifications by</w:t>
      </w:r>
      <w:r>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 xml:space="preserve">Data Processor </w:t>
      </w:r>
      <w:r w:rsidRPr="008B58EE">
        <w:rPr>
          <w:rFonts w:ascii="Calibri" w:eastAsia="Calibri" w:hAnsi="Calibri" w:cs="Calibri"/>
          <w:color w:val="000000"/>
        </w:rPr>
        <w:t xml:space="preserve">: </w:t>
      </w:r>
      <w:r w:rsidR="00E3635E">
        <w:rPr>
          <w:rFonts w:ascii="Calibri" w:eastAsia="Calibri" w:hAnsi="Calibri" w:cs="Calibri"/>
          <w:color w:val="000000"/>
        </w:rPr>
        <w:t xml:space="preserve">the </w:t>
      </w:r>
      <w:r>
        <w:rPr>
          <w:rFonts w:ascii="Calibri" w:eastAsia="Calibri" w:hAnsi="Calibri" w:cs="Calibri"/>
          <w:color w:val="000000"/>
        </w:rPr>
        <w:t xml:space="preserve">Data Processor </w:t>
      </w:r>
      <w:r w:rsidRPr="008B58EE">
        <w:rPr>
          <w:rFonts w:ascii="Calibri" w:eastAsia="Calibri" w:hAnsi="Calibri" w:cs="Calibri"/>
          <w:color w:val="000000"/>
        </w:rPr>
        <w:t xml:space="preserve">may by at least forty-five (45) calendar days' prior written notice to </w:t>
      </w:r>
      <w:r>
        <w:rPr>
          <w:rFonts w:ascii="Calibri" w:eastAsia="Calibri" w:hAnsi="Calibri" w:cs="Calibri"/>
          <w:color w:val="000000"/>
        </w:rPr>
        <w:t>the Data Controller</w:t>
      </w:r>
      <w:r w:rsidRPr="008B58EE">
        <w:rPr>
          <w:rFonts w:ascii="Calibri" w:eastAsia="Calibri" w:hAnsi="Calibri" w:cs="Calibri"/>
          <w:color w:val="000000"/>
        </w:rPr>
        <w:t xml:space="preserve">, request in writing any variations to this DPA if they are required as a result of any change in, or decision of a competent authority under, any Data Protection </w:t>
      </w:r>
      <w:r>
        <w:rPr>
          <w:rFonts w:ascii="Calibri" w:eastAsia="Calibri" w:hAnsi="Calibri" w:cs="Calibri"/>
          <w:color w:val="000000"/>
        </w:rPr>
        <w:t>l</w:t>
      </w:r>
      <w:r w:rsidRPr="00E80C15">
        <w:rPr>
          <w:rFonts w:ascii="Calibri" w:eastAsia="Calibri" w:hAnsi="Calibri" w:cs="Calibri"/>
          <w:color w:val="000000"/>
        </w:rPr>
        <w:t>aws</w:t>
      </w:r>
      <w:r w:rsidRPr="008B58EE">
        <w:rPr>
          <w:rFonts w:ascii="Calibri" w:eastAsia="Calibri" w:hAnsi="Calibri" w:cs="Calibri"/>
          <w:color w:val="000000"/>
        </w:rPr>
        <w:t xml:space="preserve">, to allow </w:t>
      </w:r>
      <w:r>
        <w:rPr>
          <w:rFonts w:ascii="Calibri" w:eastAsia="Calibri" w:hAnsi="Calibri" w:cs="Calibri"/>
          <w:color w:val="000000"/>
        </w:rPr>
        <w:t>p</w:t>
      </w:r>
      <w:r w:rsidRPr="00E80C15">
        <w:rPr>
          <w:rFonts w:ascii="Calibri" w:eastAsia="Calibri" w:hAnsi="Calibri" w:cs="Calibri"/>
          <w:color w:val="000000"/>
        </w:rPr>
        <w:t xml:space="preserve">rocessing </w:t>
      </w:r>
      <w:r w:rsidRPr="008B58EE">
        <w:rPr>
          <w:rFonts w:ascii="Calibri" w:eastAsia="Calibri" w:hAnsi="Calibri" w:cs="Calibri"/>
          <w:color w:val="000000"/>
        </w:rPr>
        <w:t xml:space="preserve">of Personal Data to be made (or continue to be made) without breach of that Data Protection </w:t>
      </w:r>
      <w:r>
        <w:rPr>
          <w:rFonts w:ascii="Calibri" w:eastAsia="Calibri" w:hAnsi="Calibri" w:cs="Calibri"/>
          <w:color w:val="000000"/>
        </w:rPr>
        <w:t>l</w:t>
      </w:r>
      <w:r w:rsidRPr="00E80C15">
        <w:rPr>
          <w:rFonts w:ascii="Calibri" w:eastAsia="Calibri" w:hAnsi="Calibri" w:cs="Calibri"/>
          <w:color w:val="000000"/>
        </w:rPr>
        <w:t>aw</w:t>
      </w:r>
      <w:r w:rsidRPr="008B58EE">
        <w:rPr>
          <w:rFonts w:ascii="Calibri" w:eastAsia="Calibri" w:hAnsi="Calibri" w:cs="Calibri"/>
          <w:color w:val="000000"/>
        </w:rPr>
        <w:t xml:space="preserve">. Pursuant to such notice, the Parties shall promptly discuss the proposed variations and negotiate in good faith with a view to agreeing and implementing those or alternative variations designed to address the lawful requirements identified in </w:t>
      </w:r>
      <w:r>
        <w:rPr>
          <w:rFonts w:ascii="Calibri" w:eastAsia="Calibri" w:hAnsi="Calibri" w:cs="Calibri"/>
          <w:color w:val="000000"/>
        </w:rPr>
        <w:t xml:space="preserve">Data Processor </w:t>
      </w:r>
      <w:r w:rsidRPr="008B58EE">
        <w:rPr>
          <w:rFonts w:ascii="Calibri" w:eastAsia="Calibri" w:hAnsi="Calibri" w:cs="Calibri"/>
          <w:color w:val="000000"/>
        </w:rPr>
        <w:t xml:space="preserve">’s notice as soon as is reasonably practicable. </w:t>
      </w:r>
    </w:p>
    <w:p w14:paraId="6809B83F" w14:textId="3B301562" w:rsidR="00A27CDD" w:rsidRDefault="00A27CDD" w:rsidP="00E80C15">
      <w:pPr>
        <w:numPr>
          <w:ilvl w:val="1"/>
          <w:numId w:val="1"/>
        </w:numPr>
        <w:pBdr>
          <w:top w:val="nil"/>
          <w:left w:val="nil"/>
          <w:bottom w:val="nil"/>
          <w:right w:val="nil"/>
          <w:between w:val="nil"/>
        </w:pBdr>
        <w:spacing w:before="120" w:after="120" w:line="240" w:lineRule="auto"/>
        <w:ind w:left="270"/>
        <w:jc w:val="both"/>
        <w:rPr>
          <w:rFonts w:ascii="Calibri" w:eastAsia="Calibri" w:hAnsi="Calibri" w:cs="Calibri"/>
          <w:color w:val="000000"/>
        </w:rPr>
      </w:pPr>
      <w:r w:rsidRPr="008B58EE">
        <w:rPr>
          <w:rFonts w:ascii="Calibri" w:eastAsia="Calibri" w:hAnsi="Calibri" w:cs="Calibri"/>
          <w:color w:val="000000"/>
        </w:rPr>
        <w:t>Modifications by</w:t>
      </w:r>
      <w:r w:rsidR="00E3635E">
        <w:rPr>
          <w:rFonts w:ascii="Calibri" w:eastAsia="Calibri" w:hAnsi="Calibri" w:cs="Calibri"/>
          <w:color w:val="000000"/>
        </w:rPr>
        <w:t xml:space="preserve"> the</w:t>
      </w:r>
      <w:r w:rsidRPr="008B58EE">
        <w:rPr>
          <w:rFonts w:ascii="Calibri" w:eastAsia="Calibri" w:hAnsi="Calibri" w:cs="Calibri"/>
          <w:color w:val="000000"/>
        </w:rPr>
        <w:t xml:space="preserve"> </w:t>
      </w:r>
      <w:r>
        <w:rPr>
          <w:rFonts w:ascii="Calibri" w:eastAsia="Calibri" w:hAnsi="Calibri" w:cs="Calibri"/>
          <w:color w:val="000000"/>
        </w:rPr>
        <w:t>Data Controller</w:t>
      </w:r>
      <w:r w:rsidRPr="008B58EE">
        <w:rPr>
          <w:rFonts w:ascii="Calibri" w:eastAsia="Calibri" w:hAnsi="Calibri" w:cs="Calibri"/>
          <w:color w:val="000000"/>
        </w:rPr>
        <w:t xml:space="preserve">: </w:t>
      </w:r>
      <w:r w:rsidR="00E3635E">
        <w:rPr>
          <w:rFonts w:ascii="Calibri" w:eastAsia="Calibri" w:hAnsi="Calibri" w:cs="Calibri"/>
          <w:color w:val="000000"/>
        </w:rPr>
        <w:t xml:space="preserve">the </w:t>
      </w:r>
      <w:r>
        <w:rPr>
          <w:rFonts w:ascii="Calibri" w:eastAsia="Calibri" w:hAnsi="Calibri" w:cs="Calibri"/>
          <w:color w:val="000000"/>
        </w:rPr>
        <w:t>Data Controller</w:t>
      </w:r>
      <w:r w:rsidRPr="008B58EE">
        <w:rPr>
          <w:rFonts w:ascii="Calibri" w:eastAsia="Calibri" w:hAnsi="Calibri" w:cs="Calibri"/>
          <w:color w:val="000000"/>
        </w:rPr>
        <w:t xml:space="preserve"> may by at least thirty (30) calendar days’ prior written notice to </w:t>
      </w:r>
      <w:r>
        <w:rPr>
          <w:rFonts w:ascii="Calibri" w:eastAsia="Calibri" w:hAnsi="Calibri" w:cs="Calibri"/>
          <w:color w:val="000000"/>
        </w:rPr>
        <w:t xml:space="preserve">Data Processor </w:t>
      </w:r>
      <w:r w:rsidRPr="008B58EE">
        <w:rPr>
          <w:rFonts w:ascii="Calibri" w:eastAsia="Calibri" w:hAnsi="Calibri" w:cs="Calibri"/>
          <w:color w:val="000000"/>
        </w:rPr>
        <w:t xml:space="preserve">, vary the terms of this DPA and/or any Standard Contractual Clauses applicable pursuant to Section 11 of this DPA, as necessary to allow the Processing of Personal </w:t>
      </w:r>
      <w:r w:rsidRPr="008B58EE">
        <w:rPr>
          <w:rFonts w:ascii="Calibri" w:eastAsia="Calibri" w:hAnsi="Calibri" w:cs="Calibri"/>
          <w:color w:val="000000"/>
        </w:rPr>
        <w:lastRenderedPageBreak/>
        <w:t xml:space="preserve">Data to be made (or continue to be made) without breach of applicable Data Protection Laws, or to otherwise protect the interests of </w:t>
      </w:r>
      <w:r>
        <w:rPr>
          <w:rFonts w:ascii="Calibri" w:eastAsia="Calibri" w:hAnsi="Calibri" w:cs="Calibri"/>
          <w:color w:val="000000"/>
        </w:rPr>
        <w:t>Data Controller</w:t>
      </w:r>
      <w:r w:rsidRPr="008B58EE">
        <w:rPr>
          <w:rFonts w:ascii="Calibri" w:eastAsia="Calibri" w:hAnsi="Calibri" w:cs="Calibri"/>
          <w:color w:val="000000"/>
        </w:rPr>
        <w:t xml:space="preserve">, in each case as reasonably determined by </w:t>
      </w:r>
      <w:r>
        <w:rPr>
          <w:rFonts w:ascii="Calibri" w:eastAsia="Calibri" w:hAnsi="Calibri" w:cs="Calibri"/>
          <w:color w:val="000000"/>
        </w:rPr>
        <w:t>Data Controller</w:t>
      </w:r>
      <w:r w:rsidRPr="008B58EE">
        <w:rPr>
          <w:rFonts w:ascii="Calibri" w:eastAsia="Calibri" w:hAnsi="Calibri" w:cs="Calibri"/>
          <w:color w:val="000000"/>
        </w:rPr>
        <w:t xml:space="preserve"> at its discretion. If </w:t>
      </w:r>
      <w:r>
        <w:rPr>
          <w:rFonts w:ascii="Calibri" w:eastAsia="Calibri" w:hAnsi="Calibri" w:cs="Calibri"/>
          <w:color w:val="000000"/>
        </w:rPr>
        <w:t xml:space="preserve">Data Processor </w:t>
      </w:r>
      <w:r w:rsidRPr="00192237">
        <w:rPr>
          <w:rFonts w:ascii="Calibri" w:eastAsia="Calibri" w:hAnsi="Calibri" w:cs="Calibri"/>
          <w:color w:val="000000"/>
        </w:rPr>
        <w:t>objects</w:t>
      </w:r>
      <w:r w:rsidRPr="008B58EE">
        <w:rPr>
          <w:rFonts w:ascii="Calibri" w:eastAsia="Calibri" w:hAnsi="Calibri" w:cs="Calibri"/>
          <w:color w:val="000000"/>
        </w:rPr>
        <w:t xml:space="preserve"> to said variations within the notice period, the Parties shall promptly discuss the proposed variations and negotiate in good faith with a view to agreeing and implementing those or alternative variations designed to address the requirements identified </w:t>
      </w:r>
      <w:r w:rsidRPr="00455A31">
        <w:rPr>
          <w:rFonts w:ascii="Calibri" w:eastAsia="Calibri" w:hAnsi="Calibri" w:cs="Calibri"/>
          <w:color w:val="000000"/>
        </w:rPr>
        <w:t>in notice</w:t>
      </w:r>
      <w:r w:rsidRPr="008B58EE">
        <w:rPr>
          <w:rFonts w:ascii="Calibri" w:eastAsia="Calibri" w:hAnsi="Calibri" w:cs="Calibri"/>
          <w:color w:val="000000"/>
        </w:rPr>
        <w:t xml:space="preserve"> from the </w:t>
      </w:r>
      <w:r>
        <w:rPr>
          <w:rFonts w:ascii="Calibri" w:eastAsia="Calibri" w:hAnsi="Calibri" w:cs="Calibri"/>
          <w:color w:val="000000"/>
        </w:rPr>
        <w:t>Data Controller</w:t>
      </w:r>
      <w:r w:rsidRPr="008B58EE">
        <w:rPr>
          <w:rFonts w:ascii="Calibri" w:eastAsia="Calibri" w:hAnsi="Calibri" w:cs="Calibri"/>
          <w:color w:val="000000"/>
        </w:rPr>
        <w:t xml:space="preserve"> as soon as is reasonably practicable. </w:t>
      </w:r>
      <w:proofErr w:type="gramStart"/>
      <w:r w:rsidRPr="008B58EE">
        <w:rPr>
          <w:rFonts w:ascii="Calibri" w:eastAsia="Calibri" w:hAnsi="Calibri" w:cs="Calibri"/>
          <w:color w:val="000000"/>
        </w:rPr>
        <w:t>In the event that</w:t>
      </w:r>
      <w:proofErr w:type="gramEnd"/>
      <w:r w:rsidRPr="008B58EE">
        <w:rPr>
          <w:rFonts w:ascii="Calibri" w:eastAsia="Calibri" w:hAnsi="Calibri" w:cs="Calibri"/>
          <w:color w:val="000000"/>
        </w:rPr>
        <w:t xml:space="preserve"> the Parties are unable to reach such an agreement within 30 days of such notice, then </w:t>
      </w:r>
      <w:r>
        <w:rPr>
          <w:rFonts w:ascii="Calibri" w:eastAsia="Calibri" w:hAnsi="Calibri" w:cs="Calibri"/>
          <w:color w:val="000000"/>
        </w:rPr>
        <w:t>the Data Controller</w:t>
      </w:r>
      <w:r w:rsidRPr="008B58EE">
        <w:rPr>
          <w:rFonts w:ascii="Calibri" w:eastAsia="Calibri" w:hAnsi="Calibri" w:cs="Calibri"/>
          <w:color w:val="000000"/>
        </w:rPr>
        <w:t xml:space="preserve"> may, by written notice to the other Party, with immediate effect and without penalty, terminate the Agreement to the extent that it relates to the </w:t>
      </w:r>
      <w:r>
        <w:rPr>
          <w:rFonts w:ascii="Calibri" w:eastAsia="Calibri" w:hAnsi="Calibri" w:cs="Calibri"/>
          <w:color w:val="000000"/>
        </w:rPr>
        <w:t xml:space="preserve">Data Processor </w:t>
      </w:r>
      <w:r w:rsidRPr="00192237">
        <w:rPr>
          <w:rFonts w:ascii="Calibri" w:eastAsia="Calibri" w:hAnsi="Calibri" w:cs="Calibri"/>
          <w:color w:val="000000"/>
        </w:rPr>
        <w:t>Services</w:t>
      </w:r>
      <w:r w:rsidRPr="008B58EE">
        <w:rPr>
          <w:rFonts w:ascii="Calibri" w:eastAsia="Calibri" w:hAnsi="Calibri" w:cs="Calibri"/>
          <w:color w:val="000000"/>
        </w:rPr>
        <w:t xml:space="preserve"> which are affected by the proposed variations (or lack thereof). </w:t>
      </w:r>
    </w:p>
    <w:p w14:paraId="57EE49B0" w14:textId="77777777" w:rsidR="00A27CDD" w:rsidRPr="008B58EE" w:rsidRDefault="00A27CDD" w:rsidP="00E80C15">
      <w:pPr>
        <w:pBdr>
          <w:top w:val="nil"/>
          <w:left w:val="nil"/>
          <w:bottom w:val="nil"/>
          <w:right w:val="nil"/>
          <w:between w:val="nil"/>
        </w:pBdr>
        <w:spacing w:before="120" w:after="120" w:line="240" w:lineRule="auto"/>
        <w:ind w:left="360"/>
        <w:jc w:val="both"/>
        <w:rPr>
          <w:rFonts w:ascii="Calibri" w:eastAsia="Calibri" w:hAnsi="Calibri" w:cs="Calibri"/>
          <w:color w:val="000000"/>
        </w:rPr>
      </w:pPr>
    </w:p>
    <w:p w14:paraId="6B8DC7FE" w14:textId="77777777" w:rsidR="00A27CDD" w:rsidRDefault="00A27CDD" w:rsidP="00A27CDD">
      <w:pPr>
        <w:spacing w:before="120" w:after="120" w:line="240" w:lineRule="auto"/>
        <w:ind w:firstLine="360"/>
        <w:jc w:val="both"/>
        <w:rPr>
          <w:rFonts w:ascii="Calibri" w:eastAsia="Calibri" w:hAnsi="Calibri" w:cs="Calibri"/>
        </w:rPr>
      </w:pPr>
      <w:r>
        <w:rPr>
          <w:rFonts w:ascii="Calibri" w:eastAsia="Calibri" w:hAnsi="Calibri" w:cs="Calibri"/>
        </w:rPr>
        <w:t>IN WITNESS WHEREOF, this DPA is entered into and becomes binding between the Parties with effect from the date first set out above.</w:t>
      </w:r>
    </w:p>
    <w:p w14:paraId="393E3A0F" w14:textId="77777777" w:rsidR="00A27CDD" w:rsidRDefault="00A27CDD" w:rsidP="00A27CDD">
      <w:pPr>
        <w:tabs>
          <w:tab w:val="left" w:pos="3969"/>
        </w:tabs>
        <w:spacing w:before="120" w:after="120" w:line="240" w:lineRule="auto"/>
        <w:jc w:val="both"/>
        <w:rPr>
          <w:rFonts w:ascii="Calibri" w:eastAsia="Calibri" w:hAnsi="Calibri" w:cs="Calibri"/>
        </w:rPr>
      </w:pPr>
    </w:p>
    <w:tbl>
      <w:tblPr>
        <w:tblW w:w="9493" w:type="dxa"/>
        <w:tblBorders>
          <w:top w:val="nil"/>
          <w:left w:val="nil"/>
          <w:bottom w:val="nil"/>
          <w:right w:val="nil"/>
          <w:insideH w:val="nil"/>
          <w:insideV w:val="nil"/>
        </w:tblBorders>
        <w:tblLayout w:type="fixed"/>
        <w:tblLook w:val="0400" w:firstRow="0" w:lastRow="0" w:firstColumn="0" w:lastColumn="0" w:noHBand="0" w:noVBand="1"/>
      </w:tblPr>
      <w:tblGrid>
        <w:gridCol w:w="9493"/>
      </w:tblGrid>
      <w:tr w:rsidR="00A27CDD" w14:paraId="5F8168C5" w14:textId="77777777" w:rsidTr="008B58EE">
        <w:tc>
          <w:tcPr>
            <w:tcW w:w="9493" w:type="dxa"/>
          </w:tcPr>
          <w:p w14:paraId="67C72FCB" w14:textId="4BB92741" w:rsidR="00A27CDD" w:rsidRDefault="00A27CDD" w:rsidP="008B58EE">
            <w:pPr>
              <w:spacing w:before="120"/>
              <w:jc w:val="both"/>
              <w:rPr>
                <w:rFonts w:ascii="Calibri" w:eastAsia="Calibri" w:hAnsi="Calibri" w:cs="Calibri"/>
                <w:b/>
              </w:rPr>
            </w:pPr>
            <w:r>
              <w:rPr>
                <w:rFonts w:ascii="Calibri" w:eastAsia="Calibri" w:hAnsi="Calibri" w:cs="Calibri"/>
                <w:b/>
              </w:rPr>
              <w:t>On behalf of the Controller:</w:t>
            </w:r>
          </w:p>
        </w:tc>
      </w:tr>
      <w:tr w:rsidR="00A27CDD" w14:paraId="621D3107" w14:textId="77777777" w:rsidTr="008B58EE">
        <w:tc>
          <w:tcPr>
            <w:tcW w:w="9493" w:type="dxa"/>
          </w:tcPr>
          <w:p w14:paraId="029D283C" w14:textId="5E2AF90B" w:rsidR="00A27CDD" w:rsidRDefault="00A27CDD" w:rsidP="008B58EE">
            <w:pPr>
              <w:spacing w:before="120"/>
              <w:jc w:val="both"/>
              <w:rPr>
                <w:rFonts w:ascii="Calibri" w:eastAsia="Calibri" w:hAnsi="Calibri" w:cs="Calibri"/>
              </w:rPr>
            </w:pPr>
            <w:r>
              <w:rPr>
                <w:rFonts w:ascii="Calibri" w:eastAsia="Calibri" w:hAnsi="Calibri" w:cs="Calibri"/>
              </w:rPr>
              <w:t xml:space="preserve">Full Name: </w:t>
            </w:r>
            <w:r>
              <w:rPr>
                <w:noProof/>
              </w:rPr>
              <mc:AlternateContent>
                <mc:Choice Requires="wps">
                  <w:drawing>
                    <wp:anchor distT="0" distB="0" distL="114300" distR="114300" simplePos="0" relativeHeight="251659264" behindDoc="0" locked="0" layoutInCell="1" hidden="0" allowOverlap="1" wp14:anchorId="6CAA4472" wp14:editId="5B10C651">
                      <wp:simplePos x="0" y="0"/>
                      <wp:positionH relativeFrom="column">
                        <wp:posOffset>673100</wp:posOffset>
                      </wp:positionH>
                      <wp:positionV relativeFrom="paragraph">
                        <wp:posOffset>203200</wp:posOffset>
                      </wp:positionV>
                      <wp:extent cx="2760540" cy="22225"/>
                      <wp:effectExtent l="0" t="0" r="0" b="0"/>
                      <wp:wrapNone/>
                      <wp:docPr id="37" name="Straight Arrow Connector 37"/>
                      <wp:cNvGraphicFramePr/>
                      <a:graphic xmlns:a="http://schemas.openxmlformats.org/drawingml/2006/main">
                        <a:graphicData uri="http://schemas.microsoft.com/office/word/2010/wordprocessingShape">
                          <wps:wsp>
                            <wps:cNvCnPr/>
                            <wps:spPr>
                              <a:xfrm>
                                <a:off x="3970493" y="3780000"/>
                                <a:ext cx="275101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type w14:anchorId="5D758C0F" id="_x0000_t32" coordsize="21600,21600" o:spt="32" o:oned="t" path="m,l21600,21600e" filled="f">
                      <v:path arrowok="t" fillok="f" o:connecttype="none"/>
                      <o:lock v:ext="edit" shapetype="t"/>
                    </v:shapetype>
                    <v:shape id="Straight Arrow Connector 37" o:spid="_x0000_s1026" type="#_x0000_t32" style="position:absolute;margin-left:53pt;margin-top:16pt;width:217.3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" strokecolor="#4472c4 [3204]">
                      <v:stroke dashstyle="dot" startarrowwidth="narrow" startarrowlength="short" endarrowwidth="narrow" endarrowlength="short" joinstyle="miter"/>
                    </v:shape>
                  </w:pict>
                </mc:Fallback>
              </mc:AlternateContent>
            </w:r>
            <w:r w:rsidR="00921D1F">
              <w:rPr>
                <w:rFonts w:ascii="Calibri" w:eastAsia="Calibri" w:hAnsi="Calibri" w:cs="Calibri"/>
              </w:rPr>
              <w:t>Adam Brogden</w:t>
            </w:r>
          </w:p>
        </w:tc>
      </w:tr>
      <w:tr w:rsidR="00A27CDD" w14:paraId="2907C9DE" w14:textId="77777777" w:rsidTr="008B58EE">
        <w:tc>
          <w:tcPr>
            <w:tcW w:w="9493" w:type="dxa"/>
          </w:tcPr>
          <w:p w14:paraId="14EED255" w14:textId="4CC04E35" w:rsidR="00A27CDD" w:rsidRDefault="00A27CDD" w:rsidP="008B58EE">
            <w:pPr>
              <w:spacing w:before="120"/>
              <w:jc w:val="both"/>
              <w:rPr>
                <w:rFonts w:ascii="Calibri" w:eastAsia="Calibri" w:hAnsi="Calibri" w:cs="Calibri"/>
              </w:rPr>
            </w:pPr>
            <w:r>
              <w:rPr>
                <w:rFonts w:ascii="Calibri" w:eastAsia="Calibri" w:hAnsi="Calibri" w:cs="Calibri"/>
              </w:rPr>
              <w:t>Position:</w:t>
            </w:r>
            <w:r>
              <w:rPr>
                <w:noProof/>
              </w:rPr>
              <mc:AlternateContent>
                <mc:Choice Requires="wps">
                  <w:drawing>
                    <wp:anchor distT="0" distB="0" distL="114300" distR="114300" simplePos="0" relativeHeight="251660288" behindDoc="0" locked="0" layoutInCell="1" hidden="0" allowOverlap="1" wp14:anchorId="2D9509D6" wp14:editId="49A72C9C">
                      <wp:simplePos x="0" y="0"/>
                      <wp:positionH relativeFrom="column">
                        <wp:posOffset>558800</wp:posOffset>
                      </wp:positionH>
                      <wp:positionV relativeFrom="paragraph">
                        <wp:posOffset>190500</wp:posOffset>
                      </wp:positionV>
                      <wp:extent cx="2877576" cy="22225"/>
                      <wp:effectExtent l="0" t="0" r="0" b="0"/>
                      <wp:wrapNone/>
                      <wp:docPr id="35" name="Straight Arrow Connector 35"/>
                      <wp:cNvGraphicFramePr/>
                      <a:graphic xmlns:a="http://schemas.openxmlformats.org/drawingml/2006/main">
                        <a:graphicData uri="http://schemas.microsoft.com/office/word/2010/wordprocessingShape">
                          <wps:wsp>
                            <wps:cNvCnPr/>
                            <wps:spPr>
                              <a:xfrm>
                                <a:off x="3911975" y="3780000"/>
                                <a:ext cx="2868051"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373A9560" id="Straight Arrow Connector 35" o:spid="_x0000_s1026" type="#_x0000_t32" style="position:absolute;margin-left:44pt;margin-top:15pt;width:226.6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" strokecolor="#4472c4 [3204]">
                      <v:stroke dashstyle="dot" startarrowwidth="narrow" startarrowlength="short" endarrowwidth="narrow" endarrowlength="short" joinstyle="miter"/>
                    </v:shape>
                  </w:pict>
                </mc:Fallback>
              </mc:AlternateContent>
            </w:r>
            <w:r w:rsidR="00283473">
              <w:rPr>
                <w:rFonts w:ascii="Calibri" w:eastAsia="Calibri" w:hAnsi="Calibri" w:cs="Calibri"/>
              </w:rPr>
              <w:t xml:space="preserve"> </w:t>
            </w:r>
            <w:r w:rsidR="00921D1F">
              <w:rPr>
                <w:rFonts w:ascii="Calibri" w:eastAsia="Calibri" w:hAnsi="Calibri" w:cs="Calibri"/>
              </w:rPr>
              <w:t>Director</w:t>
            </w:r>
          </w:p>
        </w:tc>
      </w:tr>
      <w:tr w:rsidR="00A27CDD" w14:paraId="3D4FACB1" w14:textId="77777777" w:rsidTr="008B58EE">
        <w:tc>
          <w:tcPr>
            <w:tcW w:w="9493" w:type="dxa"/>
          </w:tcPr>
          <w:p w14:paraId="2AD80BF6" w14:textId="1AF769AF" w:rsidR="00A27CDD" w:rsidRDefault="00A27CDD" w:rsidP="008B58EE">
            <w:pPr>
              <w:spacing w:before="120"/>
              <w:jc w:val="both"/>
              <w:rPr>
                <w:rFonts w:ascii="Calibri" w:eastAsia="Calibri" w:hAnsi="Calibri" w:cs="Calibri"/>
              </w:rPr>
            </w:pPr>
            <w:r>
              <w:rPr>
                <w:rFonts w:ascii="Calibri" w:eastAsia="Calibri" w:hAnsi="Calibri" w:cs="Calibri"/>
              </w:rPr>
              <w:t xml:space="preserve">Address: </w:t>
            </w:r>
            <w:r w:rsidR="00E3635E" w:rsidRPr="00E3635E">
              <w:rPr>
                <w:rFonts w:ascii="Calibri" w:eastAsia="Calibri" w:hAnsi="Calibri" w:cs="Calibri"/>
              </w:rPr>
              <w:t>Office 2 12A Lower Main Street, Lucan Co. Dublin K78 X5P8 Ireland</w:t>
            </w:r>
            <w:r w:rsidR="00E3635E">
              <w:rPr>
                <w:noProof/>
              </w:rPr>
              <w:t xml:space="preserve"> </w:t>
            </w:r>
            <w:r>
              <w:rPr>
                <w:noProof/>
              </w:rPr>
              <mc:AlternateContent>
                <mc:Choice Requires="wps">
                  <w:drawing>
                    <wp:anchor distT="0" distB="0" distL="114300" distR="114300" simplePos="0" relativeHeight="251661312" behindDoc="0" locked="0" layoutInCell="1" hidden="0" allowOverlap="1" wp14:anchorId="2D673CA8" wp14:editId="6C8EC6A8">
                      <wp:simplePos x="0" y="0"/>
                      <wp:positionH relativeFrom="column">
                        <wp:posOffset>558800</wp:posOffset>
                      </wp:positionH>
                      <wp:positionV relativeFrom="paragraph">
                        <wp:posOffset>190500</wp:posOffset>
                      </wp:positionV>
                      <wp:extent cx="2877087" cy="22225"/>
                      <wp:effectExtent l="0" t="0" r="0" b="0"/>
                      <wp:wrapNone/>
                      <wp:docPr id="42" name="Straight Arrow Connector 42"/>
                      <wp:cNvGraphicFramePr/>
                      <a:graphic xmlns:a="http://schemas.openxmlformats.org/drawingml/2006/main">
                        <a:graphicData uri="http://schemas.microsoft.com/office/word/2010/wordprocessingShape">
                          <wps:wsp>
                            <wps:cNvCnPr/>
                            <wps:spPr>
                              <a:xfrm>
                                <a:off x="3912219" y="3780000"/>
                                <a:ext cx="2867562"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1FAC03A8" id="Straight Arrow Connector 42" o:spid="_x0000_s1026" type="#_x0000_t32" style="position:absolute;margin-left:44pt;margin-top:15pt;width:226.5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" strokecolor="#4472c4 [3204]">
                      <v:stroke dashstyle="dot" startarrowwidth="narrow" startarrowlength="short" endarrowwidth="narrow" endarrowlength="short" joinstyle="miter"/>
                    </v:shape>
                  </w:pict>
                </mc:Fallback>
              </mc:AlternateContent>
            </w:r>
          </w:p>
        </w:tc>
      </w:tr>
      <w:tr w:rsidR="00A27CDD" w14:paraId="55E868E2" w14:textId="77777777" w:rsidTr="008B58EE">
        <w:tc>
          <w:tcPr>
            <w:tcW w:w="9493" w:type="dxa"/>
          </w:tcPr>
          <w:p w14:paraId="34A0D15A" w14:textId="77777777" w:rsidR="00A27CDD" w:rsidRDefault="00A27CDD" w:rsidP="008B58EE">
            <w:pPr>
              <w:spacing w:before="120"/>
              <w:jc w:val="both"/>
              <w:rPr>
                <w:rFonts w:ascii="Calibri" w:eastAsia="Calibri" w:hAnsi="Calibri" w:cs="Calibri"/>
              </w:rPr>
            </w:pPr>
            <w:r>
              <w:rPr>
                <w:rFonts w:ascii="Calibri" w:eastAsia="Calibri" w:hAnsi="Calibri" w:cs="Calibri"/>
              </w:rPr>
              <w:t xml:space="preserve">Other information necessary </w:t>
            </w:r>
            <w:proofErr w:type="gramStart"/>
            <w:r>
              <w:rPr>
                <w:rFonts w:ascii="Calibri" w:eastAsia="Calibri" w:hAnsi="Calibri" w:cs="Calibri"/>
              </w:rPr>
              <w:t>in order for</w:t>
            </w:r>
            <w:proofErr w:type="gramEnd"/>
            <w:r>
              <w:rPr>
                <w:rFonts w:ascii="Calibri" w:eastAsia="Calibri" w:hAnsi="Calibri" w:cs="Calibri"/>
              </w:rPr>
              <w:t xml:space="preserve"> the contract to be binding (if any):</w:t>
            </w:r>
          </w:p>
          <w:p w14:paraId="188C3560" w14:textId="77777777" w:rsidR="00A27CDD" w:rsidRDefault="00A27CDD" w:rsidP="008B58EE">
            <w:pPr>
              <w:spacing w:before="120"/>
              <w:jc w:val="both"/>
              <w:rPr>
                <w:rFonts w:ascii="Calibri" w:eastAsia="Calibri" w:hAnsi="Calibri" w:cs="Calibri"/>
              </w:rPr>
            </w:pPr>
          </w:p>
        </w:tc>
      </w:tr>
      <w:tr w:rsidR="00A27CDD" w14:paraId="0C415EF5" w14:textId="77777777" w:rsidTr="008B58EE">
        <w:tc>
          <w:tcPr>
            <w:tcW w:w="9493" w:type="dxa"/>
          </w:tcPr>
          <w:p w14:paraId="6032B716" w14:textId="77777777" w:rsidR="00283473" w:rsidRDefault="00A27CDD" w:rsidP="00283473">
            <w:pPr>
              <w:spacing w:before="120"/>
              <w:jc w:val="both"/>
              <w:rPr>
                <w:rFonts w:ascii="Caveat" w:eastAsia="Caveat" w:hAnsi="Caveat" w:cs="Caveat"/>
                <w:sz w:val="58"/>
                <w:szCs w:val="58"/>
              </w:rPr>
            </w:pPr>
            <w:r>
              <w:rPr>
                <w:rFonts w:ascii="Calibri" w:eastAsia="Calibri" w:hAnsi="Calibri" w:cs="Calibri"/>
              </w:rPr>
              <w:t xml:space="preserve">Signature: </w:t>
            </w:r>
            <w:r w:rsidR="00283473" w:rsidRPr="00E9677C">
              <w:rPr>
                <w:rFonts w:ascii="Caveat" w:eastAsia="Caveat" w:hAnsi="Caveat" w:cs="Caveat"/>
                <w:sz w:val="44"/>
                <w:szCs w:val="44"/>
              </w:rPr>
              <w:t>Adam Brogden</w:t>
            </w:r>
          </w:p>
          <w:p w14:paraId="500C8B1B" w14:textId="14A6BBE2" w:rsidR="00A27CDD" w:rsidRDefault="00A27CDD" w:rsidP="008B58EE">
            <w:pPr>
              <w:spacing w:before="120"/>
              <w:jc w:val="both"/>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3C67FBC4" wp14:editId="7C3254DB">
                      <wp:simplePos x="0" y="0"/>
                      <wp:positionH relativeFrom="column">
                        <wp:posOffset>673100</wp:posOffset>
                      </wp:positionH>
                      <wp:positionV relativeFrom="paragraph">
                        <wp:posOffset>190500</wp:posOffset>
                      </wp:positionV>
                      <wp:extent cx="2686050" cy="22225"/>
                      <wp:effectExtent l="0" t="0" r="0" b="0"/>
                      <wp:wrapNone/>
                      <wp:docPr id="40" name="Straight Arrow Connector 40"/>
                      <wp:cNvGraphicFramePr/>
                      <a:graphic xmlns:a="http://schemas.openxmlformats.org/drawingml/2006/main">
                        <a:graphicData uri="http://schemas.microsoft.com/office/word/2010/wordprocessingShape">
                          <wps:wsp>
                            <wps:cNvCnPr/>
                            <wps:spPr>
                              <a:xfrm>
                                <a:off x="4007738" y="3780000"/>
                                <a:ext cx="267652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20618B80" id="Straight Arrow Connector 40" o:spid="_x0000_s1026" type="#_x0000_t32" style="position:absolute;margin-left:53pt;margin-top:15pt;width:211.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" strokecolor="#4472c4 [3204]">
                      <v:stroke dashstyle="dot" startarrowwidth="narrow" startarrowlength="short" endarrowwidth="narrow" endarrowlength="short" joinstyle="miter"/>
                    </v:shape>
                  </w:pict>
                </mc:Fallback>
              </mc:AlternateContent>
            </w:r>
          </w:p>
        </w:tc>
      </w:tr>
      <w:tr w:rsidR="00A27CDD" w14:paraId="556DB185" w14:textId="77777777" w:rsidTr="008B58EE">
        <w:tc>
          <w:tcPr>
            <w:tcW w:w="9493" w:type="dxa"/>
          </w:tcPr>
          <w:p w14:paraId="42E48FCE" w14:textId="77777777" w:rsidR="00A27CDD" w:rsidRDefault="00A27CDD" w:rsidP="008B58EE">
            <w:pPr>
              <w:spacing w:before="120"/>
              <w:jc w:val="both"/>
              <w:rPr>
                <w:rFonts w:ascii="Calibri" w:eastAsia="Calibri" w:hAnsi="Calibri" w:cs="Calibri"/>
                <w:b/>
              </w:rPr>
            </w:pPr>
          </w:p>
        </w:tc>
      </w:tr>
      <w:tr w:rsidR="00A27CDD" w14:paraId="7136542D" w14:textId="77777777" w:rsidTr="008B58EE">
        <w:tc>
          <w:tcPr>
            <w:tcW w:w="9493" w:type="dxa"/>
          </w:tcPr>
          <w:p w14:paraId="6C40136E" w14:textId="0DF8F264" w:rsidR="00A27CDD" w:rsidRDefault="00A27CDD" w:rsidP="008B58EE">
            <w:pPr>
              <w:spacing w:before="120"/>
              <w:jc w:val="both"/>
              <w:rPr>
                <w:rFonts w:ascii="Calibri" w:eastAsia="Calibri" w:hAnsi="Calibri" w:cs="Calibri"/>
                <w:b/>
              </w:rPr>
            </w:pPr>
            <w:r>
              <w:rPr>
                <w:rFonts w:ascii="Calibri" w:eastAsia="Calibri" w:hAnsi="Calibri" w:cs="Calibri"/>
                <w:b/>
              </w:rPr>
              <w:t>On behalf of the Processor:</w:t>
            </w:r>
          </w:p>
        </w:tc>
      </w:tr>
      <w:tr w:rsidR="00A27CDD" w14:paraId="081490AB" w14:textId="77777777" w:rsidTr="008B58EE">
        <w:tc>
          <w:tcPr>
            <w:tcW w:w="9493" w:type="dxa"/>
          </w:tcPr>
          <w:p w14:paraId="4C482DDF" w14:textId="546FDBB3" w:rsidR="00A27CDD" w:rsidRDefault="00A27CDD" w:rsidP="008B58EE">
            <w:pPr>
              <w:spacing w:before="120"/>
              <w:jc w:val="both"/>
              <w:rPr>
                <w:rFonts w:ascii="Calibri" w:eastAsia="Calibri" w:hAnsi="Calibri" w:cs="Calibri"/>
              </w:rPr>
            </w:pPr>
            <w:r>
              <w:rPr>
                <w:rFonts w:ascii="Calibri" w:eastAsia="Calibri" w:hAnsi="Calibri" w:cs="Calibri"/>
              </w:rPr>
              <w:t xml:space="preserve">Full Name:  </w:t>
            </w:r>
            <w:r>
              <w:rPr>
                <w:noProof/>
              </w:rPr>
              <mc:AlternateContent>
                <mc:Choice Requires="wps">
                  <w:drawing>
                    <wp:anchor distT="0" distB="0" distL="114300" distR="114300" simplePos="0" relativeHeight="251663360" behindDoc="0" locked="0" layoutInCell="1" hidden="0" allowOverlap="1" wp14:anchorId="31EE60C7" wp14:editId="210378A7">
                      <wp:simplePos x="0" y="0"/>
                      <wp:positionH relativeFrom="column">
                        <wp:posOffset>673100</wp:posOffset>
                      </wp:positionH>
                      <wp:positionV relativeFrom="paragraph">
                        <wp:posOffset>203200</wp:posOffset>
                      </wp:positionV>
                      <wp:extent cx="2760540" cy="22225"/>
                      <wp:effectExtent l="0" t="0" r="0" b="0"/>
                      <wp:wrapNone/>
                      <wp:docPr id="32" name="Straight Arrow Connector 32"/>
                      <wp:cNvGraphicFramePr/>
                      <a:graphic xmlns:a="http://schemas.openxmlformats.org/drawingml/2006/main">
                        <a:graphicData uri="http://schemas.microsoft.com/office/word/2010/wordprocessingShape">
                          <wps:wsp>
                            <wps:cNvCnPr/>
                            <wps:spPr>
                              <a:xfrm>
                                <a:off x="3970493" y="3780000"/>
                                <a:ext cx="275101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1CA57517" id="Straight Arrow Connector 32" o:spid="_x0000_s1026" type="#_x0000_t32" style="position:absolute;margin-left:53pt;margin-top:16pt;width:217.3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" strokecolor="#4472c4 [3204]">
                      <v:stroke dashstyle="dot" startarrowwidth="narrow" startarrowlength="short" endarrowwidth="narrow" endarrowlength="short" joinstyle="miter"/>
                    </v:shape>
                  </w:pict>
                </mc:Fallback>
              </mc:AlternateContent>
            </w:r>
            <w:r w:rsidR="00E3635E">
              <w:rPr>
                <w:rFonts w:ascii="Calibri" w:eastAsia="Calibri" w:hAnsi="Calibri" w:cs="Calibri"/>
              </w:rPr>
              <w:t>Zlatko Delev</w:t>
            </w:r>
          </w:p>
        </w:tc>
      </w:tr>
      <w:tr w:rsidR="00A27CDD" w14:paraId="1DCBA249" w14:textId="77777777" w:rsidTr="008B58EE">
        <w:tc>
          <w:tcPr>
            <w:tcW w:w="9493" w:type="dxa"/>
          </w:tcPr>
          <w:p w14:paraId="17FE9CA2" w14:textId="288C0A28" w:rsidR="00A27CDD" w:rsidRDefault="00A27CDD" w:rsidP="008B58EE">
            <w:pPr>
              <w:spacing w:before="120"/>
              <w:jc w:val="both"/>
              <w:rPr>
                <w:rFonts w:ascii="Calibri" w:eastAsia="Calibri" w:hAnsi="Calibri" w:cs="Calibri"/>
              </w:rPr>
            </w:pPr>
            <w:r>
              <w:rPr>
                <w:rFonts w:ascii="Calibri" w:eastAsia="Calibri" w:hAnsi="Calibri" w:cs="Calibri"/>
              </w:rPr>
              <w:t xml:space="preserve">Position: </w:t>
            </w:r>
            <w:r>
              <w:rPr>
                <w:noProof/>
              </w:rPr>
              <mc:AlternateContent>
                <mc:Choice Requires="wps">
                  <w:drawing>
                    <wp:anchor distT="0" distB="0" distL="114300" distR="114300" simplePos="0" relativeHeight="251664384" behindDoc="0" locked="0" layoutInCell="1" hidden="0" allowOverlap="1" wp14:anchorId="1D3867A7" wp14:editId="17ED2200">
                      <wp:simplePos x="0" y="0"/>
                      <wp:positionH relativeFrom="column">
                        <wp:posOffset>558800</wp:posOffset>
                      </wp:positionH>
                      <wp:positionV relativeFrom="paragraph">
                        <wp:posOffset>190500</wp:posOffset>
                      </wp:positionV>
                      <wp:extent cx="2877576" cy="22225"/>
                      <wp:effectExtent l="0" t="0" r="0" b="0"/>
                      <wp:wrapNone/>
                      <wp:docPr id="31" name="Straight Arrow Connector 31"/>
                      <wp:cNvGraphicFramePr/>
                      <a:graphic xmlns:a="http://schemas.openxmlformats.org/drawingml/2006/main">
                        <a:graphicData uri="http://schemas.microsoft.com/office/word/2010/wordprocessingShape">
                          <wps:wsp>
                            <wps:cNvCnPr/>
                            <wps:spPr>
                              <a:xfrm>
                                <a:off x="3911975" y="3780000"/>
                                <a:ext cx="2868051"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2C782CCA" id="Straight Arrow Connector 31" o:spid="_x0000_s1026" type="#_x0000_t32" style="position:absolute;margin-left:44pt;margin-top:15pt;width:226.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" strokecolor="#4472c4 [3204]">
                      <v:stroke dashstyle="dot" startarrowwidth="narrow" startarrowlength="short" endarrowwidth="narrow" endarrowlength="short" joinstyle="miter"/>
                    </v:shape>
                  </w:pict>
                </mc:Fallback>
              </mc:AlternateContent>
            </w:r>
            <w:r w:rsidR="00921D1F">
              <w:rPr>
                <w:rFonts w:ascii="Calibri" w:eastAsia="Calibri" w:hAnsi="Calibri" w:cs="Calibri"/>
              </w:rPr>
              <w:t xml:space="preserve"> </w:t>
            </w:r>
            <w:r w:rsidR="00280AB6">
              <w:rPr>
                <w:rFonts w:ascii="Calibri" w:eastAsia="Calibri" w:hAnsi="Calibri" w:cs="Calibri"/>
              </w:rPr>
              <w:t xml:space="preserve">Compliance </w:t>
            </w:r>
            <w:r w:rsidR="00E3635E">
              <w:rPr>
                <w:rFonts w:ascii="Calibri" w:eastAsia="Calibri" w:hAnsi="Calibri" w:cs="Calibri"/>
              </w:rPr>
              <w:t>Team Lead</w:t>
            </w:r>
          </w:p>
        </w:tc>
      </w:tr>
      <w:tr w:rsidR="00A27CDD" w14:paraId="0E57D2BC" w14:textId="77777777" w:rsidTr="008B58EE">
        <w:tc>
          <w:tcPr>
            <w:tcW w:w="9493" w:type="dxa"/>
          </w:tcPr>
          <w:p w14:paraId="281D7D2C" w14:textId="27D2E385" w:rsidR="00A27CDD" w:rsidRDefault="00A27CDD" w:rsidP="00E3635E">
            <w:pPr>
              <w:spacing w:before="120"/>
              <w:rPr>
                <w:rFonts w:ascii="Calibri" w:eastAsia="Calibri" w:hAnsi="Calibri" w:cs="Calibri"/>
              </w:rPr>
            </w:pPr>
            <w:r>
              <w:rPr>
                <w:rFonts w:ascii="Calibri" w:eastAsia="Calibri" w:hAnsi="Calibri" w:cs="Calibri"/>
              </w:rPr>
              <w:t xml:space="preserve">Address:  </w:t>
            </w:r>
            <w:r w:rsidR="00E3635E" w:rsidRPr="00E3635E">
              <w:rPr>
                <w:rFonts w:ascii="Calibri" w:eastAsia="Calibri" w:hAnsi="Calibri" w:cs="Calibri"/>
              </w:rPr>
              <w:t>1st Floor Front Suite</w:t>
            </w:r>
            <w:r w:rsidR="00E9677C">
              <w:rPr>
                <w:rFonts w:ascii="Calibri" w:eastAsia="Calibri" w:hAnsi="Calibri" w:cs="Calibri"/>
              </w:rPr>
              <w:t xml:space="preserve">, </w:t>
            </w:r>
            <w:r w:rsidR="00E3635E" w:rsidRPr="00E3635E">
              <w:rPr>
                <w:rFonts w:ascii="Calibri" w:eastAsia="Calibri" w:hAnsi="Calibri" w:cs="Calibri"/>
              </w:rPr>
              <w:t>27-29 North Street, Brighton</w:t>
            </w:r>
            <w:r w:rsidR="00E9677C">
              <w:rPr>
                <w:rFonts w:ascii="Calibri" w:eastAsia="Calibri" w:hAnsi="Calibri" w:cs="Calibri"/>
              </w:rPr>
              <w:t xml:space="preserve">, </w:t>
            </w:r>
            <w:r w:rsidR="00E3635E" w:rsidRPr="00E3635E">
              <w:rPr>
                <w:rFonts w:ascii="Calibri" w:eastAsia="Calibri" w:hAnsi="Calibri" w:cs="Calibri"/>
              </w:rPr>
              <w:t>England</w:t>
            </w:r>
            <w:r w:rsidR="00E9677C">
              <w:rPr>
                <w:rFonts w:ascii="Calibri" w:eastAsia="Calibri" w:hAnsi="Calibri" w:cs="Calibri"/>
              </w:rPr>
              <w:t xml:space="preserve"> </w:t>
            </w:r>
            <w:r w:rsidR="00E3635E" w:rsidRPr="00E3635E">
              <w:rPr>
                <w:rFonts w:ascii="Calibri" w:eastAsia="Calibri" w:hAnsi="Calibri" w:cs="Calibri"/>
              </w:rPr>
              <w:t>BN1 1EB</w:t>
            </w:r>
            <w:r w:rsidR="00E3635E">
              <w:rPr>
                <w:noProof/>
              </w:rPr>
              <w:t xml:space="preserve"> </w:t>
            </w:r>
            <w:r>
              <w:rPr>
                <w:noProof/>
              </w:rPr>
              <mc:AlternateContent>
                <mc:Choice Requires="wps">
                  <w:drawing>
                    <wp:anchor distT="0" distB="0" distL="114300" distR="114300" simplePos="0" relativeHeight="251665408" behindDoc="0" locked="0" layoutInCell="1" hidden="0" allowOverlap="1" wp14:anchorId="7F3E138B" wp14:editId="0B80A885">
                      <wp:simplePos x="0" y="0"/>
                      <wp:positionH relativeFrom="column">
                        <wp:posOffset>558800</wp:posOffset>
                      </wp:positionH>
                      <wp:positionV relativeFrom="paragraph">
                        <wp:posOffset>190500</wp:posOffset>
                      </wp:positionV>
                      <wp:extent cx="2877087" cy="22225"/>
                      <wp:effectExtent l="0" t="0" r="0" b="0"/>
                      <wp:wrapNone/>
                      <wp:docPr id="34" name="Straight Arrow Connector 34"/>
                      <wp:cNvGraphicFramePr/>
                      <a:graphic xmlns:a="http://schemas.openxmlformats.org/drawingml/2006/main">
                        <a:graphicData uri="http://schemas.microsoft.com/office/word/2010/wordprocessingShape">
                          <wps:wsp>
                            <wps:cNvCnPr/>
                            <wps:spPr>
                              <a:xfrm>
                                <a:off x="3912219" y="3780000"/>
                                <a:ext cx="2867562"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1E07AD9F" id="Straight Arrow Connector 34" o:spid="_x0000_s1026" type="#_x0000_t32" style="position:absolute;margin-left:44pt;margin-top:15pt;width:226.5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" strokecolor="#4472c4 [3204]">
                      <v:stroke dashstyle="dot" startarrowwidth="narrow" startarrowlength="short" endarrowwidth="narrow" endarrowlength="short" joinstyle="miter"/>
                    </v:shape>
                  </w:pict>
                </mc:Fallback>
              </mc:AlternateContent>
            </w:r>
          </w:p>
        </w:tc>
      </w:tr>
      <w:tr w:rsidR="00A27CDD" w14:paraId="52157759" w14:textId="77777777" w:rsidTr="008B58EE">
        <w:tc>
          <w:tcPr>
            <w:tcW w:w="9493" w:type="dxa"/>
          </w:tcPr>
          <w:p w14:paraId="5A3C304A" w14:textId="77777777" w:rsidR="00A27CDD" w:rsidRDefault="00A27CDD" w:rsidP="008B58EE">
            <w:pPr>
              <w:spacing w:before="120"/>
              <w:jc w:val="both"/>
              <w:rPr>
                <w:rFonts w:ascii="Calibri" w:eastAsia="Calibri" w:hAnsi="Calibri" w:cs="Calibri"/>
              </w:rPr>
            </w:pPr>
            <w:r>
              <w:rPr>
                <w:rFonts w:ascii="Calibri" w:eastAsia="Calibri" w:hAnsi="Calibri" w:cs="Calibri"/>
              </w:rPr>
              <w:t xml:space="preserve">Other information necessary </w:t>
            </w:r>
            <w:proofErr w:type="gramStart"/>
            <w:r>
              <w:rPr>
                <w:rFonts w:ascii="Calibri" w:eastAsia="Calibri" w:hAnsi="Calibri" w:cs="Calibri"/>
              </w:rPr>
              <w:t>in order for</w:t>
            </w:r>
            <w:proofErr w:type="gramEnd"/>
            <w:r>
              <w:rPr>
                <w:rFonts w:ascii="Calibri" w:eastAsia="Calibri" w:hAnsi="Calibri" w:cs="Calibri"/>
              </w:rPr>
              <w:t xml:space="preserve"> the contract to be binding (if any):</w:t>
            </w:r>
          </w:p>
        </w:tc>
      </w:tr>
      <w:tr w:rsidR="00A27CDD" w14:paraId="6F1DFE1B" w14:textId="77777777" w:rsidTr="008B58EE">
        <w:trPr>
          <w:trHeight w:val="42"/>
        </w:trPr>
        <w:tc>
          <w:tcPr>
            <w:tcW w:w="9493" w:type="dxa"/>
          </w:tcPr>
          <w:p w14:paraId="750D7FCC" w14:textId="682743D8" w:rsidR="00921D1F" w:rsidRDefault="00A27CDD" w:rsidP="008B58EE">
            <w:pPr>
              <w:spacing w:before="120"/>
              <w:jc w:val="both"/>
              <w:rPr>
                <w:rFonts w:ascii="Caveat" w:eastAsia="Caveat" w:hAnsi="Caveat" w:cs="Caveat"/>
                <w:sz w:val="58"/>
                <w:szCs w:val="58"/>
              </w:rPr>
            </w:pPr>
            <w:r>
              <w:rPr>
                <w:rFonts w:ascii="Calibri" w:eastAsia="Calibri" w:hAnsi="Calibri" w:cs="Calibri"/>
              </w:rPr>
              <w:t xml:space="preserve">Signature:  </w:t>
            </w:r>
            <w:r w:rsidR="00E9677C" w:rsidRPr="00E9677C">
              <w:rPr>
                <w:rFonts w:ascii="Caveat" w:eastAsia="Caveat" w:hAnsi="Caveat" w:cs="Caveat"/>
                <w:sz w:val="44"/>
                <w:szCs w:val="44"/>
              </w:rPr>
              <w:t>Z</w:t>
            </w:r>
            <w:r w:rsidR="00E9677C">
              <w:rPr>
                <w:rFonts w:ascii="Caveat" w:eastAsia="Caveat" w:hAnsi="Caveat" w:cs="Caveat"/>
                <w:sz w:val="44"/>
                <w:szCs w:val="44"/>
              </w:rPr>
              <w:t>latko</w:t>
            </w:r>
            <w:r w:rsidR="00E9677C" w:rsidRPr="00E9677C">
              <w:rPr>
                <w:rFonts w:ascii="Caveat" w:eastAsia="Caveat" w:hAnsi="Caveat" w:cs="Caveat"/>
                <w:sz w:val="44"/>
                <w:szCs w:val="44"/>
              </w:rPr>
              <w:t xml:space="preserve"> D</w:t>
            </w:r>
            <w:r w:rsidR="00E9677C">
              <w:rPr>
                <w:rFonts w:ascii="Caveat" w:eastAsia="Caveat" w:hAnsi="Caveat" w:cs="Caveat"/>
                <w:sz w:val="44"/>
                <w:szCs w:val="44"/>
              </w:rPr>
              <w:t>elev</w:t>
            </w:r>
          </w:p>
          <w:p w14:paraId="1C9083D3" w14:textId="65F0E1DE" w:rsidR="00A27CDD" w:rsidRDefault="00A27CDD" w:rsidP="008B58EE">
            <w:pPr>
              <w:spacing w:before="120"/>
              <w:jc w:val="both"/>
              <w:rPr>
                <w:rFonts w:ascii="Caveat" w:eastAsia="Caveat" w:hAnsi="Caveat" w:cs="Caveat"/>
                <w:b/>
                <w:sz w:val="58"/>
                <w:szCs w:val="58"/>
              </w:rPr>
            </w:pPr>
            <w:r>
              <w:rPr>
                <w:noProof/>
              </w:rPr>
              <mc:AlternateContent>
                <mc:Choice Requires="wps">
                  <w:drawing>
                    <wp:anchor distT="0" distB="0" distL="114300" distR="114300" simplePos="0" relativeHeight="251666432" behindDoc="0" locked="0" layoutInCell="1" hidden="0" allowOverlap="1" wp14:anchorId="61CDB4E1" wp14:editId="2BA10F47">
                      <wp:simplePos x="0" y="0"/>
                      <wp:positionH relativeFrom="column">
                        <wp:posOffset>673100</wp:posOffset>
                      </wp:positionH>
                      <wp:positionV relativeFrom="paragraph">
                        <wp:posOffset>190500</wp:posOffset>
                      </wp:positionV>
                      <wp:extent cx="2686050" cy="22225"/>
                      <wp:effectExtent l="0" t="0" r="0" b="0"/>
                      <wp:wrapNone/>
                      <wp:docPr id="33" name="Straight Arrow Connector 33"/>
                      <wp:cNvGraphicFramePr/>
                      <a:graphic xmlns:a="http://schemas.openxmlformats.org/drawingml/2006/main">
                        <a:graphicData uri="http://schemas.microsoft.com/office/word/2010/wordprocessingShape">
                          <wps:wsp>
                            <wps:cNvCnPr/>
                            <wps:spPr>
                              <a:xfrm>
                                <a:off x="4007738" y="3780000"/>
                                <a:ext cx="267652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4C9E2D52" id="Straight Arrow Connector 33" o:spid="_x0000_s1026" type="#_x0000_t32" style="position:absolute;margin-left:53pt;margin-top:15pt;width:211.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" strokecolor="#4472c4 [3204]">
                      <v:stroke dashstyle="dot" startarrowwidth="narrow" startarrowlength="short" endarrowwidth="narrow" endarrowlength="short" joinstyle="miter"/>
                    </v:shape>
                  </w:pict>
                </mc:Fallback>
              </mc:AlternateContent>
            </w:r>
          </w:p>
        </w:tc>
      </w:tr>
    </w:tbl>
    <w:p w14:paraId="3A9C67A4" w14:textId="77777777" w:rsidR="00283473" w:rsidRDefault="00283473" w:rsidP="000178B3">
      <w:pPr>
        <w:pStyle w:val="Heading1"/>
        <w:keepLines w:val="0"/>
        <w:spacing w:before="120" w:after="120" w:line="240" w:lineRule="auto"/>
        <w:jc w:val="center"/>
        <w:rPr>
          <w:rFonts w:ascii="Calibri" w:eastAsia="Calibri" w:hAnsi="Calibri" w:cs="Calibri"/>
          <w:b/>
          <w:smallCaps/>
          <w:color w:val="000000"/>
          <w:sz w:val="22"/>
          <w:szCs w:val="22"/>
        </w:rPr>
      </w:pPr>
      <w:bookmarkStart w:id="9" w:name="_Ref88733564"/>
    </w:p>
    <w:p w14:paraId="3192674F" w14:textId="5B828E5D" w:rsidR="000178B3" w:rsidRDefault="000178B3" w:rsidP="000178B3">
      <w:pPr>
        <w:pStyle w:val="Heading1"/>
        <w:keepLines w:val="0"/>
        <w:spacing w:before="120" w:after="120" w:line="240"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ANNEX 1: DETAILS OF PROCESSING OF PERSONAL DATA</w:t>
      </w:r>
      <w:bookmarkEnd w:id="9"/>
    </w:p>
    <w:p w14:paraId="58920F8C" w14:textId="77777777" w:rsidR="000178B3" w:rsidRDefault="000178B3" w:rsidP="000178B3">
      <w:pPr>
        <w:spacing w:before="120" w:after="120" w:line="240" w:lineRule="auto"/>
        <w:jc w:val="both"/>
        <w:rPr>
          <w:rFonts w:ascii="Calibri" w:eastAsia="Calibri" w:hAnsi="Calibri" w:cs="Calibri"/>
        </w:rPr>
      </w:pPr>
    </w:p>
    <w:p w14:paraId="766B637E" w14:textId="77777777" w:rsidR="000178B3" w:rsidRDefault="000178B3" w:rsidP="000178B3">
      <w:pPr>
        <w:spacing w:before="120" w:after="120" w:line="240" w:lineRule="auto"/>
        <w:jc w:val="both"/>
        <w:rPr>
          <w:rFonts w:ascii="Calibri" w:eastAsia="Calibri" w:hAnsi="Calibri" w:cs="Calibri"/>
        </w:rPr>
      </w:pPr>
      <w:r>
        <w:rPr>
          <w:rFonts w:ascii="Calibri" w:eastAsia="Calibri" w:hAnsi="Calibri" w:cs="Calibri"/>
        </w:rPr>
        <w:t xml:space="preserve">This </w:t>
      </w:r>
      <w:r>
        <w:rPr>
          <w:rFonts w:ascii="Calibri" w:eastAsia="Calibri" w:hAnsi="Calibri" w:cs="Calibri"/>
          <w:b/>
          <w:u w:val="single"/>
        </w:rPr>
        <w:t>Annex 1</w:t>
      </w:r>
      <w:r>
        <w:rPr>
          <w:rFonts w:ascii="Calibri" w:eastAsia="Calibri" w:hAnsi="Calibri" w:cs="Calibri"/>
        </w:rPr>
        <w:t xml:space="preserve"> includes certain details of the processing of Personal Data.</w:t>
      </w:r>
    </w:p>
    <w:p w14:paraId="10D4DFB9" w14:textId="77777777" w:rsidR="000178B3" w:rsidRDefault="000178B3" w:rsidP="000178B3">
      <w:pPr>
        <w:spacing w:before="120" w:after="120" w:line="240" w:lineRule="auto"/>
        <w:jc w:val="both"/>
        <w:rPr>
          <w:rFonts w:ascii="Calibri" w:eastAsia="Calibri" w:hAnsi="Calibri" w:cs="Calibri"/>
        </w:rPr>
      </w:pPr>
    </w:p>
    <w:p w14:paraId="519774ED" w14:textId="77777777" w:rsidR="000178B3" w:rsidRDefault="000178B3" w:rsidP="000178B3">
      <w:pPr>
        <w:spacing w:before="120" w:after="120" w:line="240" w:lineRule="auto"/>
        <w:jc w:val="both"/>
        <w:rPr>
          <w:rFonts w:ascii="Calibri" w:eastAsia="Calibri" w:hAnsi="Calibri" w:cs="Calibri"/>
          <w:b/>
        </w:rPr>
      </w:pPr>
      <w:r>
        <w:rPr>
          <w:rFonts w:ascii="Calibri" w:eastAsia="Calibri" w:hAnsi="Calibri" w:cs="Calibri"/>
          <w:b/>
        </w:rPr>
        <w:t xml:space="preserve">Description of Data Importer Services: </w:t>
      </w:r>
      <w:r>
        <w:rPr>
          <w:rFonts w:ascii="Calibri" w:eastAsia="Calibri" w:hAnsi="Calibri" w:cs="Calibri"/>
        </w:rPr>
        <w:t xml:space="preserve">processing personal data from the Data Exporter </w:t>
      </w:r>
      <w:proofErr w:type="gramStart"/>
      <w:r>
        <w:rPr>
          <w:rFonts w:ascii="Calibri" w:eastAsia="Calibri" w:hAnsi="Calibri" w:cs="Calibri"/>
        </w:rPr>
        <w:t>in order to</w:t>
      </w:r>
      <w:proofErr w:type="gramEnd"/>
      <w:r>
        <w:rPr>
          <w:rFonts w:ascii="Calibri" w:eastAsia="Calibri" w:hAnsi="Calibri" w:cs="Calibri"/>
        </w:rPr>
        <w:t xml:space="preserve"> provide Services, as defined in Clause 2 of this DPA. </w:t>
      </w:r>
    </w:p>
    <w:p w14:paraId="3A6D9532" w14:textId="77777777" w:rsidR="000178B3" w:rsidRDefault="000178B3" w:rsidP="000178B3">
      <w:pPr>
        <w:spacing w:before="120" w:after="120" w:line="240" w:lineRule="auto"/>
        <w:jc w:val="both"/>
        <w:rPr>
          <w:rFonts w:ascii="Calibri" w:eastAsia="Calibri" w:hAnsi="Calibri" w:cs="Calibri"/>
          <w:b/>
        </w:rPr>
      </w:pPr>
      <w:r>
        <w:rPr>
          <w:rFonts w:ascii="Calibri" w:eastAsia="Calibri" w:hAnsi="Calibri" w:cs="Calibri"/>
          <w:b/>
        </w:rPr>
        <w:t xml:space="preserve">Duration of the processing: </w:t>
      </w:r>
      <w:proofErr w:type="gramStart"/>
      <w:r>
        <w:rPr>
          <w:rFonts w:ascii="Calibri" w:eastAsia="Calibri" w:hAnsi="Calibri" w:cs="Calibri"/>
        </w:rPr>
        <w:t>as long as</w:t>
      </w:r>
      <w:proofErr w:type="gramEnd"/>
      <w:r>
        <w:rPr>
          <w:rFonts w:ascii="Calibri" w:eastAsia="Calibri" w:hAnsi="Calibri" w:cs="Calibri"/>
        </w:rPr>
        <w:t xml:space="preserve"> the Data Importer Services are provided.</w:t>
      </w:r>
    </w:p>
    <w:p w14:paraId="190164A0" w14:textId="77777777" w:rsidR="000178B3" w:rsidRDefault="000178B3" w:rsidP="000178B3">
      <w:pPr>
        <w:spacing w:before="120" w:after="120" w:line="240" w:lineRule="auto"/>
        <w:jc w:val="both"/>
        <w:rPr>
          <w:rFonts w:ascii="Calibri" w:eastAsia="Calibri" w:hAnsi="Calibri" w:cs="Calibri"/>
        </w:rPr>
      </w:pPr>
      <w:r>
        <w:rPr>
          <w:rFonts w:ascii="Calibri" w:eastAsia="Calibri" w:hAnsi="Calibri" w:cs="Calibri"/>
          <w:b/>
        </w:rPr>
        <w:t>The nature and purpose of the processing:</w:t>
      </w:r>
      <w:r>
        <w:rPr>
          <w:rFonts w:ascii="Calibri" w:eastAsia="Calibri" w:hAnsi="Calibri" w:cs="Calibri"/>
        </w:rPr>
        <w:t xml:space="preserve"> the nature and purpose of the processing is to provide the services for our client </w:t>
      </w:r>
      <w:proofErr w:type="gramStart"/>
      <w:r>
        <w:rPr>
          <w:rFonts w:ascii="Calibri" w:eastAsia="Calibri" w:hAnsi="Calibri" w:cs="Calibri"/>
        </w:rPr>
        <w:t>in order to</w:t>
      </w:r>
      <w:proofErr w:type="gramEnd"/>
      <w:r>
        <w:rPr>
          <w:rFonts w:ascii="Calibri" w:eastAsia="Calibri" w:hAnsi="Calibri" w:cs="Calibri"/>
        </w:rPr>
        <w:t xml:space="preserve"> be compliant with UK Data Protection Act, GDPR and related data protection regulations.  </w:t>
      </w:r>
    </w:p>
    <w:p w14:paraId="657E1036" w14:textId="77777777" w:rsidR="000178B3" w:rsidRDefault="000178B3" w:rsidP="000178B3">
      <w:pPr>
        <w:spacing w:before="120" w:after="120" w:line="240" w:lineRule="auto"/>
        <w:jc w:val="both"/>
        <w:rPr>
          <w:rFonts w:ascii="Calibri" w:eastAsia="Calibri" w:hAnsi="Calibri" w:cs="Calibri"/>
        </w:rPr>
      </w:pPr>
      <w:r>
        <w:rPr>
          <w:rFonts w:ascii="Calibri" w:eastAsia="Calibri" w:hAnsi="Calibri" w:cs="Calibri"/>
          <w:b/>
        </w:rPr>
        <w:t xml:space="preserve">Types of personal data processed: Data to be processed includes contact details of the Data Exporter and data subjects plus data related to the processing of requests, complaints, and other interactions resulting from provision of the services. This </w:t>
      </w:r>
      <w:proofErr w:type="gramStart"/>
      <w:r>
        <w:rPr>
          <w:rFonts w:ascii="Calibri" w:eastAsia="Calibri" w:hAnsi="Calibri" w:cs="Calibri"/>
          <w:b/>
        </w:rPr>
        <w:t>includes:</w:t>
      </w:r>
      <w:proofErr w:type="gramEnd"/>
      <w:r>
        <w:rPr>
          <w:rFonts w:ascii="Calibri" w:eastAsia="Calibri" w:hAnsi="Calibri" w:cs="Calibri"/>
          <w:b/>
        </w:rPr>
        <w:t xml:space="preserve"> data subject’s </w:t>
      </w:r>
      <w:r>
        <w:rPr>
          <w:rFonts w:ascii="Calibri" w:eastAsia="Calibri" w:hAnsi="Calibri" w:cs="Calibri"/>
        </w:rPr>
        <w:t xml:space="preserve">name, contact details, email, phone number, payment details, billing address, and interactions by emails / phone / post etc.…. </w:t>
      </w:r>
    </w:p>
    <w:p w14:paraId="0307A49E" w14:textId="3040C966" w:rsidR="003C448D" w:rsidRDefault="003C448D"/>
    <w:p w14:paraId="407B2978" w14:textId="4FF2AB26" w:rsidR="000178B3" w:rsidRDefault="000178B3"/>
    <w:p w14:paraId="2B9CA061" w14:textId="32C17F55" w:rsidR="000178B3" w:rsidRDefault="000178B3"/>
    <w:p w14:paraId="443EAE67" w14:textId="33B58D0B" w:rsidR="000178B3" w:rsidRDefault="000178B3"/>
    <w:p w14:paraId="56F0C0DA" w14:textId="6D234D93" w:rsidR="000178B3" w:rsidRDefault="000178B3"/>
    <w:p w14:paraId="7E63ED32" w14:textId="5A8F8D79" w:rsidR="000178B3" w:rsidRDefault="000178B3"/>
    <w:p w14:paraId="503353F7" w14:textId="5C2911FB" w:rsidR="000178B3" w:rsidRDefault="000178B3"/>
    <w:p w14:paraId="2EA3AF90" w14:textId="5892F7EF" w:rsidR="000178B3" w:rsidRDefault="000178B3"/>
    <w:p w14:paraId="193E76C0" w14:textId="0C5E5EF2" w:rsidR="000178B3" w:rsidRDefault="000178B3"/>
    <w:p w14:paraId="1B6D306D" w14:textId="46E77627" w:rsidR="000178B3" w:rsidRDefault="000178B3"/>
    <w:p w14:paraId="38AC849E" w14:textId="4D68820E" w:rsidR="000178B3" w:rsidRDefault="000178B3"/>
    <w:p w14:paraId="3D523910" w14:textId="1663FCD2" w:rsidR="000178B3" w:rsidRDefault="000178B3"/>
    <w:p w14:paraId="14E6CE3F" w14:textId="75830513" w:rsidR="000178B3" w:rsidRDefault="000178B3"/>
    <w:p w14:paraId="3E66A0F7" w14:textId="0239EF56" w:rsidR="000178B3" w:rsidRDefault="000178B3"/>
    <w:p w14:paraId="039F7449" w14:textId="173CD749" w:rsidR="000178B3" w:rsidRDefault="000178B3"/>
    <w:p w14:paraId="141BCFEC" w14:textId="0A04551C" w:rsidR="000178B3" w:rsidRDefault="000178B3"/>
    <w:p w14:paraId="6341D020" w14:textId="6EDA3F9D" w:rsidR="000178B3" w:rsidRDefault="000178B3"/>
    <w:p w14:paraId="45C7666B" w14:textId="0DB0DE6E" w:rsidR="000178B3" w:rsidRDefault="000178B3"/>
    <w:p w14:paraId="5551E758" w14:textId="4224FC73" w:rsidR="000178B3" w:rsidRDefault="000178B3"/>
    <w:p w14:paraId="1FF5ADAF" w14:textId="2F14C740" w:rsidR="000178B3" w:rsidRDefault="000178B3"/>
    <w:p w14:paraId="4B2CB053" w14:textId="0C754456" w:rsidR="000178B3" w:rsidRDefault="000178B3"/>
    <w:p w14:paraId="09CB451A" w14:textId="34022026" w:rsidR="000178B3" w:rsidRDefault="000178B3"/>
    <w:p w14:paraId="50982E6A" w14:textId="793985D3" w:rsidR="00E21485" w:rsidRDefault="00E21485"/>
    <w:p w14:paraId="2ECFF061" w14:textId="7A459579" w:rsidR="00E21485" w:rsidRDefault="00E21485"/>
    <w:p w14:paraId="5A8433CC" w14:textId="1CC4083B" w:rsidR="00E21485" w:rsidRDefault="00E21485"/>
    <w:p w14:paraId="277C8139" w14:textId="6E762D9D" w:rsidR="00E21485" w:rsidRDefault="00E21485"/>
    <w:p w14:paraId="2543098B" w14:textId="17D1F1FD" w:rsidR="000178B3" w:rsidRDefault="000178B3"/>
    <w:p w14:paraId="6C3D3E3D" w14:textId="0489A75F" w:rsidR="000178B3" w:rsidRDefault="000178B3"/>
    <w:p w14:paraId="5C3F0EDB" w14:textId="77777777" w:rsidR="000178B3" w:rsidRDefault="000178B3" w:rsidP="000178B3">
      <w:pPr>
        <w:pStyle w:val="Heading1"/>
        <w:keepLines w:val="0"/>
        <w:spacing w:before="120" w:after="120" w:line="240" w:lineRule="auto"/>
        <w:jc w:val="center"/>
        <w:rPr>
          <w:rFonts w:ascii="Calibri" w:eastAsia="Calibri" w:hAnsi="Calibri" w:cs="Calibri"/>
          <w:b/>
          <w:smallCaps/>
          <w:color w:val="000000"/>
          <w:sz w:val="22"/>
          <w:szCs w:val="22"/>
        </w:rPr>
      </w:pPr>
      <w:bookmarkStart w:id="10" w:name="_Ref88737860"/>
      <w:r>
        <w:rPr>
          <w:rFonts w:ascii="Calibri" w:eastAsia="Calibri" w:hAnsi="Calibri" w:cs="Calibri"/>
          <w:b/>
          <w:smallCaps/>
          <w:color w:val="000000"/>
          <w:sz w:val="22"/>
          <w:szCs w:val="22"/>
        </w:rPr>
        <w:t>ANNEX 2: STANDARD CONTRACTUAL CLAUSES</w:t>
      </w:r>
      <w:bookmarkEnd w:id="10"/>
    </w:p>
    <w:p w14:paraId="7A29C0F2" w14:textId="77777777" w:rsidR="000178B3" w:rsidRDefault="000178B3" w:rsidP="000178B3">
      <w:pPr>
        <w:pStyle w:val="Heading1"/>
        <w:keepLines w:val="0"/>
        <w:spacing w:before="120" w:after="120" w:line="240" w:lineRule="auto"/>
        <w:jc w:val="center"/>
        <w:rPr>
          <w:rFonts w:ascii="Calibri" w:eastAsia="Calibri" w:hAnsi="Calibri" w:cs="Calibri"/>
          <w:b/>
          <w:smallCaps/>
          <w:color w:val="000000"/>
          <w:sz w:val="22"/>
          <w:szCs w:val="22"/>
        </w:rPr>
      </w:pPr>
      <w:bookmarkStart w:id="11" w:name="_heading=h.tyjcwt" w:colFirst="0" w:colLast="0"/>
      <w:bookmarkEnd w:id="11"/>
      <w:r>
        <w:rPr>
          <w:rFonts w:ascii="Calibri" w:eastAsia="Calibri" w:hAnsi="Calibri" w:cs="Calibri"/>
          <w:b/>
          <w:color w:val="000000"/>
          <w:sz w:val="22"/>
          <w:szCs w:val="22"/>
        </w:rPr>
        <w:t>(Controller to Processors)</w:t>
      </w:r>
    </w:p>
    <w:p w14:paraId="2EDBF881" w14:textId="77777777" w:rsidR="000178B3" w:rsidRDefault="000178B3" w:rsidP="000178B3">
      <w:pPr>
        <w:widowControl w:val="0"/>
        <w:shd w:val="clear" w:color="auto" w:fill="FFFFFF"/>
        <w:spacing w:before="120" w:after="120" w:line="240" w:lineRule="auto"/>
        <w:jc w:val="both"/>
        <w:rPr>
          <w:rFonts w:ascii="Calibri" w:eastAsia="Calibri" w:hAnsi="Calibri" w:cs="Calibri"/>
          <w:b/>
          <w:u w:val="single"/>
        </w:rPr>
      </w:pPr>
    </w:p>
    <w:p w14:paraId="333188FC" w14:textId="66E51E30" w:rsidR="007C736D" w:rsidRPr="007C736D" w:rsidRDefault="00221401" w:rsidP="000178B3">
      <w:pPr>
        <w:pBdr>
          <w:top w:val="nil"/>
          <w:left w:val="nil"/>
          <w:bottom w:val="nil"/>
          <w:right w:val="nil"/>
          <w:between w:val="nil"/>
        </w:pBdr>
        <w:spacing w:after="120" w:line="240" w:lineRule="auto"/>
        <w:jc w:val="both"/>
        <w:rPr>
          <w:rFonts w:ascii="Calibri" w:eastAsia="Calibri" w:hAnsi="Calibri" w:cs="Calibri"/>
          <w:b/>
          <w:bCs/>
          <w:color w:val="000000"/>
          <w:sz w:val="24"/>
          <w:szCs w:val="24"/>
        </w:rPr>
      </w:pPr>
      <w:bookmarkStart w:id="12" w:name="_heading=h.3dy6vkm" w:colFirst="0" w:colLast="0"/>
      <w:bookmarkEnd w:id="12"/>
      <w:r w:rsidRPr="007C736D">
        <w:rPr>
          <w:rFonts w:ascii="Calibri" w:eastAsia="Calibri" w:hAnsi="Calibri" w:cs="Calibri"/>
          <w:color w:val="000000"/>
          <w:sz w:val="24"/>
          <w:szCs w:val="24"/>
        </w:rPr>
        <w:t>Clause 1</w:t>
      </w:r>
      <w:r w:rsidR="007C736D">
        <w:rPr>
          <w:rFonts w:ascii="Calibri" w:eastAsia="Calibri" w:hAnsi="Calibri" w:cs="Calibri"/>
          <w:color w:val="000000"/>
          <w:sz w:val="24"/>
          <w:szCs w:val="24"/>
        </w:rPr>
        <w:t>:</w:t>
      </w:r>
      <w:r w:rsidRPr="007C736D">
        <w:rPr>
          <w:rFonts w:ascii="Calibri" w:eastAsia="Calibri" w:hAnsi="Calibri" w:cs="Calibri"/>
          <w:b/>
          <w:bCs/>
          <w:color w:val="000000"/>
          <w:sz w:val="24"/>
          <w:szCs w:val="24"/>
        </w:rPr>
        <w:t xml:space="preserve"> Purpose and scope: </w:t>
      </w:r>
    </w:p>
    <w:p w14:paraId="47D9389E" w14:textId="4801F0CD" w:rsidR="000178B3" w:rsidRPr="00E80C15" w:rsidRDefault="000178B3" w:rsidP="007C736D">
      <w:pPr>
        <w:pStyle w:val="ListParagraph"/>
        <w:numPr>
          <w:ilvl w:val="0"/>
          <w:numId w:val="53"/>
        </w:numPr>
        <w:pBdr>
          <w:top w:val="nil"/>
          <w:left w:val="nil"/>
          <w:bottom w:val="nil"/>
          <w:right w:val="nil"/>
          <w:between w:val="nil"/>
        </w:pBdr>
        <w:spacing w:after="120" w:line="240" w:lineRule="auto"/>
        <w:jc w:val="both"/>
        <w:rPr>
          <w:rFonts w:ascii="Calibri" w:eastAsia="Calibri" w:hAnsi="Calibri" w:cs="Calibri"/>
          <w:color w:val="000000"/>
        </w:rPr>
      </w:pPr>
      <w:r w:rsidRPr="007C736D">
        <w:rPr>
          <w:rFonts w:ascii="Calibri" w:eastAsia="Calibri" w:hAnsi="Calibri" w:cs="Calibri"/>
          <w:color w:val="000000"/>
        </w:rPr>
        <w:t>The Data Exporter and the Data Importer, as defined below, or in other agreement or addendum effectively governing the processing of Personal Data by the Data Importer on behalf of the Data Exporter, including all annexes, exhibits and appendices thereto, each a "</w:t>
      </w:r>
      <w:r w:rsidRPr="007C736D">
        <w:rPr>
          <w:rFonts w:ascii="Calibri" w:eastAsia="Calibri" w:hAnsi="Calibri" w:cs="Calibri"/>
          <w:b/>
          <w:color w:val="000000"/>
        </w:rPr>
        <w:t>Party</w:t>
      </w:r>
      <w:r w:rsidRPr="007C736D">
        <w:rPr>
          <w:rFonts w:ascii="Calibri" w:eastAsia="Calibri" w:hAnsi="Calibri" w:cs="Calibri"/>
          <w:color w:val="000000"/>
        </w:rPr>
        <w:t>"; and collectively the "</w:t>
      </w:r>
      <w:r w:rsidRPr="007C736D">
        <w:rPr>
          <w:rFonts w:ascii="Calibri" w:eastAsia="Calibri" w:hAnsi="Calibri" w:cs="Calibri"/>
          <w:b/>
          <w:color w:val="000000"/>
        </w:rPr>
        <w:t>Parties</w:t>
      </w:r>
      <w:r w:rsidRPr="007C736D">
        <w:rPr>
          <w:rFonts w:ascii="Calibri" w:eastAsia="Calibri" w:hAnsi="Calibri" w:cs="Calibri"/>
          <w:color w:val="000000"/>
        </w:rPr>
        <w:t>", have agreed on the following Contractual Clauses ("</w:t>
      </w:r>
      <w:r w:rsidRPr="007C736D">
        <w:rPr>
          <w:rFonts w:ascii="Calibri" w:eastAsia="Calibri" w:hAnsi="Calibri" w:cs="Calibri"/>
          <w:b/>
          <w:color w:val="000000"/>
        </w:rPr>
        <w:t>Clauses</w:t>
      </w:r>
      <w:r w:rsidRPr="007C736D">
        <w:rPr>
          <w:rFonts w:ascii="Calibri" w:eastAsia="Calibri" w:hAnsi="Calibri" w:cs="Calibri"/>
          <w:color w:val="000000"/>
        </w:rPr>
        <w:t xml:space="preserve">") in order to adduce adequate safeguards with respect to the protection of privacy and fundamental rights and freedoms of individuals for the transfer by the </w:t>
      </w:r>
      <w:r w:rsidR="00221401" w:rsidRPr="007C736D">
        <w:rPr>
          <w:rFonts w:ascii="Calibri" w:eastAsia="Calibri" w:hAnsi="Calibri" w:cs="Calibri"/>
          <w:color w:val="000000"/>
        </w:rPr>
        <w:t>D</w:t>
      </w:r>
      <w:r w:rsidRPr="007C736D">
        <w:rPr>
          <w:rFonts w:ascii="Calibri" w:eastAsia="Calibri" w:hAnsi="Calibri" w:cs="Calibri"/>
          <w:color w:val="000000"/>
        </w:rPr>
        <w:t xml:space="preserve">ata </w:t>
      </w:r>
      <w:r w:rsidR="00221401" w:rsidRPr="007C736D">
        <w:rPr>
          <w:rFonts w:ascii="Calibri" w:eastAsia="Calibri" w:hAnsi="Calibri" w:cs="Calibri"/>
          <w:color w:val="000000"/>
        </w:rPr>
        <w:t>E</w:t>
      </w:r>
      <w:r w:rsidRPr="007C736D">
        <w:rPr>
          <w:rFonts w:ascii="Calibri" w:eastAsia="Calibri" w:hAnsi="Calibri" w:cs="Calibri"/>
          <w:color w:val="000000"/>
        </w:rPr>
        <w:t xml:space="preserve">xporter to the </w:t>
      </w:r>
      <w:r w:rsidR="00221401" w:rsidRPr="007C736D">
        <w:rPr>
          <w:rFonts w:ascii="Calibri" w:eastAsia="Calibri" w:hAnsi="Calibri" w:cs="Calibri"/>
          <w:color w:val="000000"/>
        </w:rPr>
        <w:t>D</w:t>
      </w:r>
      <w:r w:rsidRPr="007C736D">
        <w:rPr>
          <w:rFonts w:ascii="Calibri" w:eastAsia="Calibri" w:hAnsi="Calibri" w:cs="Calibri"/>
          <w:color w:val="000000"/>
        </w:rPr>
        <w:t xml:space="preserve">ata </w:t>
      </w:r>
      <w:r w:rsidR="00221401" w:rsidRPr="007C736D">
        <w:rPr>
          <w:rFonts w:ascii="Calibri" w:eastAsia="Calibri" w:hAnsi="Calibri" w:cs="Calibri"/>
          <w:color w:val="000000"/>
        </w:rPr>
        <w:t>I</w:t>
      </w:r>
      <w:r w:rsidRPr="007C736D">
        <w:rPr>
          <w:rFonts w:ascii="Calibri" w:eastAsia="Calibri" w:hAnsi="Calibri" w:cs="Calibri"/>
          <w:color w:val="000000"/>
        </w:rPr>
        <w:t xml:space="preserve">mporter of the personal data specified in </w:t>
      </w:r>
      <w:proofErr w:type="spellStart"/>
      <w:r w:rsidR="007C736D">
        <w:rPr>
          <w:rFonts w:ascii="Calibri" w:eastAsia="Calibri" w:hAnsi="Calibri" w:cs="Calibri"/>
          <w:color w:val="000000"/>
        </w:rPr>
        <w:t>Annex.I</w:t>
      </w:r>
      <w:proofErr w:type="spellEnd"/>
      <w:r w:rsidRPr="007C736D">
        <w:rPr>
          <w:rFonts w:ascii="Calibri" w:eastAsia="Calibri" w:hAnsi="Calibri" w:cs="Calibri"/>
          <w:color w:val="000000"/>
        </w:rPr>
        <w:t>.</w:t>
      </w:r>
    </w:p>
    <w:p w14:paraId="735DD15F" w14:textId="1DBEEEE4" w:rsidR="000178B3" w:rsidRPr="007C736D" w:rsidRDefault="000178B3" w:rsidP="007C736D">
      <w:pPr>
        <w:pStyle w:val="ListParagraph"/>
        <w:numPr>
          <w:ilvl w:val="0"/>
          <w:numId w:val="53"/>
        </w:numPr>
        <w:pBdr>
          <w:top w:val="nil"/>
          <w:left w:val="nil"/>
          <w:bottom w:val="nil"/>
          <w:right w:val="nil"/>
          <w:between w:val="nil"/>
        </w:pBdr>
        <w:spacing w:after="120" w:line="240" w:lineRule="auto"/>
        <w:jc w:val="both"/>
        <w:rPr>
          <w:rFonts w:ascii="Times New Roman" w:hAnsi="Times New Roman" w:cs="Times New Roman"/>
          <w:color w:val="000000"/>
          <w:sz w:val="23"/>
          <w:szCs w:val="23"/>
          <w:lang w:val="en-US" w:eastAsia="en-US"/>
        </w:rPr>
      </w:pPr>
      <w:r w:rsidRPr="00E80C15">
        <w:rPr>
          <w:rFonts w:ascii="Calibri" w:eastAsia="Calibri" w:hAnsi="Calibri" w:cs="Calibri"/>
          <w:color w:val="000000"/>
        </w:rPr>
        <w:t>The Appendix to these Clauses containing the Annexes referred to therein forms an integral part of these Clauses.</w:t>
      </w:r>
      <w:r w:rsidRPr="007C736D">
        <w:rPr>
          <w:rFonts w:ascii="Times New Roman" w:hAnsi="Times New Roman" w:cs="Times New Roman"/>
          <w:color w:val="000000"/>
          <w:sz w:val="23"/>
          <w:szCs w:val="23"/>
          <w:lang w:val="en-US" w:eastAsia="en-US"/>
        </w:rPr>
        <w:t xml:space="preserve"> </w:t>
      </w:r>
    </w:p>
    <w:p w14:paraId="713630C1" w14:textId="77777777" w:rsidR="000178B3" w:rsidRDefault="000178B3" w:rsidP="000178B3">
      <w:pPr>
        <w:pBdr>
          <w:top w:val="nil"/>
          <w:left w:val="nil"/>
          <w:bottom w:val="nil"/>
          <w:right w:val="nil"/>
          <w:between w:val="nil"/>
        </w:pBdr>
        <w:spacing w:after="120" w:line="240" w:lineRule="auto"/>
        <w:jc w:val="both"/>
        <w:rPr>
          <w:rFonts w:ascii="Calibri" w:eastAsia="Calibri" w:hAnsi="Calibri" w:cs="Calibri"/>
          <w:color w:val="000000"/>
        </w:rPr>
      </w:pPr>
    </w:p>
    <w:p w14:paraId="46F95712" w14:textId="77777777" w:rsidR="000178B3" w:rsidRPr="00E80C15" w:rsidRDefault="000178B3" w:rsidP="000178B3">
      <w:pPr>
        <w:keepNext/>
        <w:spacing w:after="120" w:line="240" w:lineRule="auto"/>
        <w:jc w:val="both"/>
        <w:rPr>
          <w:rFonts w:ascii="Calibri" w:eastAsia="Calibri" w:hAnsi="Calibri" w:cs="Calibri"/>
          <w:b/>
          <w:sz w:val="24"/>
          <w:szCs w:val="24"/>
        </w:rPr>
      </w:pPr>
      <w:r w:rsidRPr="00E80C15">
        <w:rPr>
          <w:rFonts w:ascii="Calibri" w:eastAsia="Calibri" w:hAnsi="Calibri" w:cs="Calibri"/>
          <w:b/>
          <w:sz w:val="24"/>
          <w:szCs w:val="24"/>
        </w:rPr>
        <w:t>D</w:t>
      </w:r>
      <w:r w:rsidRPr="0021637A">
        <w:rPr>
          <w:rFonts w:ascii="Calibri" w:eastAsia="Calibri" w:hAnsi="Calibri" w:cs="Calibri"/>
          <w:b/>
          <w:sz w:val="24"/>
          <w:szCs w:val="24"/>
        </w:rPr>
        <w:t>efinitions</w:t>
      </w:r>
    </w:p>
    <w:p w14:paraId="668E2A39" w14:textId="77777777" w:rsidR="000178B3" w:rsidRPr="008B58EE" w:rsidRDefault="000178B3" w:rsidP="000178B3">
      <w:pPr>
        <w:keepNext/>
        <w:spacing w:after="120" w:line="240" w:lineRule="auto"/>
        <w:jc w:val="both"/>
        <w:rPr>
          <w:rFonts w:ascii="Calibri" w:eastAsia="Calibri" w:hAnsi="Calibri" w:cs="Calibri"/>
        </w:rPr>
      </w:pPr>
      <w:r w:rsidRPr="00E80C15">
        <w:rPr>
          <w:rFonts w:ascii="Calibri" w:eastAsia="Calibri" w:hAnsi="Calibri" w:cs="Calibri"/>
        </w:rPr>
        <w:t>Capitalized definitions not otherwise defined herein shall have the meaning given to them in the GDPR and</w:t>
      </w:r>
      <w:r>
        <w:rPr>
          <w:rFonts w:ascii="Calibri" w:eastAsia="Calibri" w:hAnsi="Calibri" w:cs="Calibri"/>
        </w:rPr>
        <w:t xml:space="preserve"> in</w:t>
      </w:r>
      <w:r w:rsidRPr="00E80C15">
        <w:rPr>
          <w:rFonts w:ascii="Calibri" w:eastAsia="Calibri" w:hAnsi="Calibri" w:cs="Calibri"/>
        </w:rPr>
        <w:t xml:space="preserve"> the DPA. Except as modified or supplemented below, the definitions of the DPA shall remain in full force and effect.</w:t>
      </w:r>
    </w:p>
    <w:p w14:paraId="76F6C0FE" w14:textId="68C0FFF2" w:rsidR="000178B3" w:rsidRDefault="000178B3" w:rsidP="000178B3">
      <w:pPr>
        <w:shd w:val="clear" w:color="auto" w:fill="FFFFFF"/>
        <w:spacing w:after="120" w:line="240" w:lineRule="auto"/>
        <w:jc w:val="both"/>
        <w:rPr>
          <w:rFonts w:ascii="Calibri" w:eastAsia="Calibri" w:hAnsi="Calibri" w:cs="Calibri"/>
        </w:rPr>
      </w:pPr>
      <w:r>
        <w:rPr>
          <w:rFonts w:ascii="Calibri" w:eastAsia="Calibri" w:hAnsi="Calibri" w:cs="Calibri"/>
        </w:rPr>
        <w:t>For the purposes of the Clauses:</w:t>
      </w:r>
    </w:p>
    <w:p w14:paraId="37913E53" w14:textId="640C0D31" w:rsidR="000178B3" w:rsidRDefault="000178B3" w:rsidP="000178B3">
      <w:pPr>
        <w:spacing w:before="120" w:after="120" w:line="240" w:lineRule="auto"/>
        <w:ind w:hanging="90"/>
        <w:jc w:val="both"/>
        <w:rPr>
          <w:rFonts w:ascii="Calibri" w:eastAsia="Calibri" w:hAnsi="Calibri" w:cs="Calibri"/>
        </w:rPr>
      </w:pPr>
      <w:r w:rsidRPr="000178B3">
        <w:rPr>
          <w:rFonts w:ascii="Calibri" w:eastAsia="Calibri" w:hAnsi="Calibri" w:cs="Calibri"/>
          <w:b/>
          <w:bCs/>
        </w:rPr>
        <w:t>“Data Exporter”</w:t>
      </w:r>
      <w:r>
        <w:rPr>
          <w:rFonts w:ascii="Calibri" w:eastAsia="Calibri" w:hAnsi="Calibri" w:cs="Calibri"/>
        </w:rPr>
        <w:t xml:space="preserve"> means the entity, based in EU/EEA or in a third country transferring the Personal </w:t>
      </w:r>
      <w:proofErr w:type="gramStart"/>
      <w:r>
        <w:rPr>
          <w:rFonts w:ascii="Calibri" w:eastAsia="Calibri" w:hAnsi="Calibri" w:cs="Calibri"/>
        </w:rPr>
        <w:t>Data;</w:t>
      </w:r>
      <w:proofErr w:type="gramEnd"/>
    </w:p>
    <w:p w14:paraId="7A2091B7" w14:textId="0E323D45" w:rsidR="000178B3" w:rsidRDefault="000178B3" w:rsidP="00221401">
      <w:pPr>
        <w:spacing w:before="120" w:after="120" w:line="240" w:lineRule="auto"/>
        <w:ind w:hanging="90"/>
        <w:jc w:val="both"/>
        <w:rPr>
          <w:rFonts w:ascii="Calibri" w:eastAsia="Calibri" w:hAnsi="Calibri" w:cs="Calibri"/>
        </w:rPr>
      </w:pPr>
      <w:r w:rsidRPr="001718D0">
        <w:rPr>
          <w:rFonts w:ascii="Calibri" w:eastAsia="Calibri" w:hAnsi="Calibri" w:cs="Calibri"/>
          <w:b/>
          <w:bCs/>
        </w:rPr>
        <w:t>“Data Importer”</w:t>
      </w:r>
      <w:r>
        <w:rPr>
          <w:rFonts w:ascii="Calibri" w:eastAsia="Calibri" w:hAnsi="Calibri" w:cs="Calibri"/>
        </w:rPr>
        <w:t xml:space="preserve"> means the entity in a third country receiving the Personal Data from the Data </w:t>
      </w:r>
      <w:proofErr w:type="gramStart"/>
      <w:r>
        <w:rPr>
          <w:rFonts w:ascii="Calibri" w:eastAsia="Calibri" w:hAnsi="Calibri" w:cs="Calibri"/>
        </w:rPr>
        <w:t>Exporter;</w:t>
      </w:r>
      <w:proofErr w:type="gramEnd"/>
    </w:p>
    <w:p w14:paraId="7356CCE0" w14:textId="77777777" w:rsidR="000178B3" w:rsidRDefault="000178B3" w:rsidP="000178B3">
      <w:pPr>
        <w:spacing w:after="120" w:line="240" w:lineRule="auto"/>
        <w:ind w:hanging="90"/>
        <w:jc w:val="both"/>
        <w:rPr>
          <w:rFonts w:ascii="Calibri" w:eastAsia="Calibri" w:hAnsi="Calibri" w:cs="Calibri"/>
        </w:rPr>
      </w:pPr>
      <w:r w:rsidRPr="00E80C15">
        <w:rPr>
          <w:rFonts w:ascii="Calibri" w:eastAsia="Calibri" w:hAnsi="Calibri" w:cs="Calibri"/>
          <w:b/>
          <w:bCs/>
        </w:rPr>
        <w:t>“T</w:t>
      </w:r>
      <w:r w:rsidRPr="008B58EE">
        <w:rPr>
          <w:rFonts w:ascii="Calibri" w:eastAsia="Calibri" w:hAnsi="Calibri" w:cs="Calibri"/>
          <w:b/>
          <w:bCs/>
        </w:rPr>
        <w:t xml:space="preserve">he </w:t>
      </w:r>
      <w:proofErr w:type="spellStart"/>
      <w:r w:rsidRPr="00E80C15">
        <w:rPr>
          <w:rFonts w:ascii="Calibri" w:eastAsia="Calibri" w:hAnsi="Calibri" w:cs="Calibri"/>
          <w:b/>
          <w:bCs/>
        </w:rPr>
        <w:t>S</w:t>
      </w:r>
      <w:r w:rsidRPr="008B58EE">
        <w:rPr>
          <w:rFonts w:ascii="Calibri" w:eastAsia="Calibri" w:hAnsi="Calibri" w:cs="Calibri"/>
          <w:b/>
          <w:bCs/>
        </w:rPr>
        <w:t>ubprocessor</w:t>
      </w:r>
      <w:proofErr w:type="spellEnd"/>
      <w:r w:rsidRPr="00E80C15">
        <w:rPr>
          <w:rFonts w:ascii="Calibri" w:eastAsia="Calibri" w:hAnsi="Calibri" w:cs="Calibri"/>
          <w:b/>
          <w:bCs/>
        </w:rPr>
        <w:t>”</w:t>
      </w:r>
      <w:r>
        <w:rPr>
          <w:rFonts w:ascii="Calibri" w:eastAsia="Calibri" w:hAnsi="Calibri" w:cs="Calibri"/>
        </w:rPr>
        <w:t xml:space="preserve"> means any processor engaged by the Data Importer or by any other </w:t>
      </w:r>
      <w:proofErr w:type="spellStart"/>
      <w:r>
        <w:rPr>
          <w:rFonts w:ascii="Calibri" w:eastAsia="Calibri" w:hAnsi="Calibri" w:cs="Calibri"/>
        </w:rPr>
        <w:t>Subprocessor</w:t>
      </w:r>
      <w:proofErr w:type="spellEnd"/>
      <w:r>
        <w:rPr>
          <w:rFonts w:ascii="Calibri" w:eastAsia="Calibri" w:hAnsi="Calibri" w:cs="Calibri"/>
        </w:rPr>
        <w:t xml:space="preserve"> of the Data Importer who agrees to receive from the Data importer or from any other </w:t>
      </w:r>
      <w:proofErr w:type="spellStart"/>
      <w:r>
        <w:rPr>
          <w:rFonts w:ascii="Calibri" w:eastAsia="Calibri" w:hAnsi="Calibri" w:cs="Calibri"/>
        </w:rPr>
        <w:t>Subprocessor</w:t>
      </w:r>
      <w:proofErr w:type="spellEnd"/>
      <w:r>
        <w:rPr>
          <w:rFonts w:ascii="Calibri" w:eastAsia="Calibri" w:hAnsi="Calibri" w:cs="Calibri"/>
        </w:rPr>
        <w:t xml:space="preserve"> of the Data Importer personal data exclusively intended for processing activities to be carried out on behalf of the Data Exporter after the transfer in accordance with his instructions, the terms of the Clauses and the terms of the written </w:t>
      </w:r>
      <w:proofErr w:type="gramStart"/>
      <w:r>
        <w:rPr>
          <w:rFonts w:ascii="Calibri" w:eastAsia="Calibri" w:hAnsi="Calibri" w:cs="Calibri"/>
        </w:rPr>
        <w:t>subcontract;</w:t>
      </w:r>
      <w:proofErr w:type="gramEnd"/>
    </w:p>
    <w:p w14:paraId="63FEB046" w14:textId="77777777" w:rsidR="000178B3" w:rsidRDefault="000178B3" w:rsidP="000178B3">
      <w:pPr>
        <w:spacing w:after="120" w:line="240" w:lineRule="auto"/>
        <w:jc w:val="both"/>
        <w:rPr>
          <w:rFonts w:ascii="Calibri" w:eastAsia="Calibri" w:hAnsi="Calibri" w:cs="Calibri"/>
        </w:rPr>
      </w:pPr>
      <w:r w:rsidRPr="00E80C15">
        <w:rPr>
          <w:rFonts w:ascii="Calibri" w:eastAsia="Calibri" w:hAnsi="Calibri" w:cs="Calibri"/>
          <w:b/>
          <w:bCs/>
        </w:rPr>
        <w:t>“T</w:t>
      </w:r>
      <w:r w:rsidRPr="008B58EE">
        <w:rPr>
          <w:rFonts w:ascii="Calibri" w:eastAsia="Calibri" w:hAnsi="Calibri" w:cs="Calibri"/>
          <w:b/>
          <w:bCs/>
        </w:rPr>
        <w:t xml:space="preserve">echnical and </w:t>
      </w:r>
      <w:proofErr w:type="spellStart"/>
      <w:r w:rsidRPr="00E80C15">
        <w:rPr>
          <w:rFonts w:ascii="Calibri" w:eastAsia="Calibri" w:hAnsi="Calibri" w:cs="Calibri"/>
          <w:b/>
          <w:bCs/>
        </w:rPr>
        <w:t>Organisational</w:t>
      </w:r>
      <w:proofErr w:type="spellEnd"/>
      <w:r w:rsidRPr="00E80C15">
        <w:rPr>
          <w:rFonts w:ascii="Calibri" w:eastAsia="Calibri" w:hAnsi="Calibri" w:cs="Calibri"/>
          <w:b/>
          <w:bCs/>
        </w:rPr>
        <w:t xml:space="preserve"> Security Measures”</w:t>
      </w:r>
      <w:r>
        <w:rPr>
          <w:rFonts w:ascii="Calibri" w:eastAsia="Calibri" w:hAnsi="Calibri" w:cs="Calibri"/>
        </w:rPr>
        <w:t xml:space="preserve"> means those measures aimed at protecting personal data against accidental or unlawful destruction or accidental loss, alteration, unauthorized </w:t>
      </w:r>
      <w:proofErr w:type="gramStart"/>
      <w:r>
        <w:rPr>
          <w:rFonts w:ascii="Calibri" w:eastAsia="Calibri" w:hAnsi="Calibri" w:cs="Calibri"/>
        </w:rPr>
        <w:t>disclosure</w:t>
      </w:r>
      <w:proofErr w:type="gramEnd"/>
      <w:r>
        <w:rPr>
          <w:rFonts w:ascii="Calibri" w:eastAsia="Calibri" w:hAnsi="Calibri" w:cs="Calibri"/>
        </w:rPr>
        <w:t xml:space="preserve"> or access, in particular where the processing involves the transmission of data over a network, and against all other unlawful forms of processing.</w:t>
      </w:r>
    </w:p>
    <w:p w14:paraId="3CBD53DB" w14:textId="77777777" w:rsidR="000178B3" w:rsidRDefault="000178B3" w:rsidP="000178B3">
      <w:pPr>
        <w:spacing w:after="120" w:line="240" w:lineRule="auto"/>
        <w:ind w:left="90"/>
        <w:jc w:val="both"/>
        <w:rPr>
          <w:rFonts w:ascii="Calibri" w:eastAsia="Calibri" w:hAnsi="Calibri" w:cs="Calibri"/>
        </w:rPr>
      </w:pPr>
    </w:p>
    <w:p w14:paraId="4646DE03" w14:textId="6F254DF2" w:rsidR="000178B3" w:rsidRPr="00E80C15" w:rsidRDefault="000178B3" w:rsidP="000178B3">
      <w:pPr>
        <w:autoSpaceDE w:val="0"/>
        <w:autoSpaceDN w:val="0"/>
        <w:adjustRightInd w:val="0"/>
        <w:spacing w:line="240" w:lineRule="auto"/>
        <w:rPr>
          <w:rFonts w:asciiTheme="minorHAnsi" w:hAnsiTheme="minorHAnsi" w:cstheme="minorHAnsi"/>
          <w:b/>
          <w:bCs/>
          <w:color w:val="000000"/>
          <w:sz w:val="24"/>
          <w:szCs w:val="24"/>
          <w:lang w:val="en-US" w:eastAsia="en-US"/>
        </w:rPr>
      </w:pPr>
      <w:r w:rsidRPr="00E80C15">
        <w:rPr>
          <w:rFonts w:asciiTheme="minorHAnsi" w:hAnsiTheme="minorHAnsi" w:cstheme="minorHAnsi"/>
          <w:color w:val="000000"/>
          <w:sz w:val="24"/>
          <w:szCs w:val="24"/>
          <w:lang w:val="en-US" w:eastAsia="en-US"/>
        </w:rPr>
        <w:t xml:space="preserve">Clause </w:t>
      </w:r>
      <w:r w:rsidR="007C736D">
        <w:rPr>
          <w:rFonts w:asciiTheme="minorHAnsi" w:hAnsiTheme="minorHAnsi" w:cstheme="minorHAnsi"/>
          <w:color w:val="000000"/>
          <w:sz w:val="24"/>
          <w:szCs w:val="24"/>
          <w:lang w:val="en-US" w:eastAsia="en-US"/>
        </w:rPr>
        <w:t>2</w:t>
      </w:r>
      <w:r w:rsidRPr="00E80C15">
        <w:rPr>
          <w:rFonts w:asciiTheme="minorHAnsi" w:hAnsiTheme="minorHAnsi" w:cstheme="minorHAnsi"/>
          <w:color w:val="000000"/>
          <w:sz w:val="24"/>
          <w:szCs w:val="24"/>
          <w:lang w:val="en-US" w:eastAsia="en-US"/>
        </w:rPr>
        <w:t xml:space="preserve">: </w:t>
      </w:r>
      <w:r w:rsidRPr="00E80C15">
        <w:rPr>
          <w:rFonts w:asciiTheme="minorHAnsi" w:hAnsiTheme="minorHAnsi" w:cstheme="minorHAnsi"/>
          <w:b/>
          <w:bCs/>
          <w:color w:val="000000"/>
          <w:sz w:val="24"/>
          <w:szCs w:val="24"/>
          <w:lang w:val="en-US" w:eastAsia="en-US"/>
        </w:rPr>
        <w:t xml:space="preserve">Effect and invariability of the Clauses </w:t>
      </w:r>
    </w:p>
    <w:p w14:paraId="27BFF0AF" w14:textId="77777777" w:rsidR="000178B3" w:rsidRPr="00E80C15" w:rsidRDefault="000178B3" w:rsidP="000178B3">
      <w:pPr>
        <w:autoSpaceDE w:val="0"/>
        <w:autoSpaceDN w:val="0"/>
        <w:adjustRightInd w:val="0"/>
        <w:spacing w:line="240" w:lineRule="auto"/>
        <w:rPr>
          <w:rFonts w:asciiTheme="minorHAnsi" w:hAnsiTheme="minorHAnsi" w:cstheme="minorHAnsi"/>
          <w:color w:val="000000"/>
          <w:sz w:val="24"/>
          <w:szCs w:val="24"/>
          <w:lang w:val="en-US" w:eastAsia="en-US"/>
        </w:rPr>
      </w:pPr>
    </w:p>
    <w:p w14:paraId="09812A04" w14:textId="5DBF93F4" w:rsidR="000178B3" w:rsidRPr="00E80C15" w:rsidRDefault="000178B3" w:rsidP="00E80C15">
      <w:pPr>
        <w:pStyle w:val="ListParagraph"/>
        <w:numPr>
          <w:ilvl w:val="0"/>
          <w:numId w:val="28"/>
        </w:numPr>
        <w:autoSpaceDE w:val="0"/>
        <w:autoSpaceDN w:val="0"/>
        <w:adjustRightInd w:val="0"/>
        <w:spacing w:line="240" w:lineRule="auto"/>
        <w:jc w:val="both"/>
        <w:rPr>
          <w:rFonts w:ascii="Calibri" w:hAnsi="Calibri" w:cs="Calibri"/>
          <w:lang w:val="en-US" w:eastAsia="en-US"/>
        </w:rPr>
      </w:pPr>
      <w:r w:rsidRPr="00E80C15">
        <w:rPr>
          <w:rFonts w:ascii="Calibri" w:hAnsi="Calibri" w:cs="Calibri"/>
          <w:color w:val="000000"/>
          <w:lang w:val="en-US" w:eastAsia="en-US"/>
        </w:rPr>
        <w:t xml:space="preserve">These Clauses set out appropriate safeguards, including enforceable </w:t>
      </w:r>
      <w:r>
        <w:rPr>
          <w:rFonts w:ascii="Calibri" w:hAnsi="Calibri" w:cs="Calibri"/>
          <w:color w:val="000000"/>
          <w:lang w:val="en-US" w:eastAsia="en-US"/>
        </w:rPr>
        <w:t>D</w:t>
      </w:r>
      <w:r w:rsidRPr="00E80C15">
        <w:rPr>
          <w:rFonts w:ascii="Calibri" w:hAnsi="Calibri" w:cs="Calibri"/>
          <w:color w:val="000000"/>
          <w:lang w:val="en-US" w:eastAsia="en-US"/>
        </w:rPr>
        <w:t xml:space="preserve">ata </w:t>
      </w:r>
      <w:r>
        <w:rPr>
          <w:rFonts w:ascii="Calibri" w:hAnsi="Calibri" w:cs="Calibri"/>
          <w:color w:val="000000"/>
          <w:lang w:val="en-US" w:eastAsia="en-US"/>
        </w:rPr>
        <w:t>S</w:t>
      </w:r>
      <w:r w:rsidRPr="00E80C15">
        <w:rPr>
          <w:rFonts w:ascii="Calibri" w:hAnsi="Calibri" w:cs="Calibri"/>
          <w:color w:val="000000"/>
          <w:lang w:val="en-US" w:eastAsia="en-US"/>
        </w:rPr>
        <w:t xml:space="preserve">ubject rights and effective legal remedies, pursuant to Article 46(1) and Article 46 (2)(c) of </w:t>
      </w:r>
      <w:r w:rsidR="00221401">
        <w:rPr>
          <w:rFonts w:ascii="Calibri" w:hAnsi="Calibri" w:cs="Calibri"/>
          <w:color w:val="000000"/>
          <w:lang w:val="en-US" w:eastAsia="en-US"/>
        </w:rPr>
        <w:t>GDPR</w:t>
      </w:r>
      <w:r w:rsidRPr="00E80C15">
        <w:rPr>
          <w:rFonts w:ascii="Calibri" w:hAnsi="Calibri" w:cs="Calibri"/>
          <w:color w:val="000000"/>
          <w:lang w:val="en-US" w:eastAsia="en-US"/>
        </w:rPr>
        <w:t xml:space="preserve"> and, with respect to data transfers from controllers to processors standard contractual clauses pursuant to Article 28(7) of </w:t>
      </w:r>
      <w:r w:rsidR="00221401">
        <w:rPr>
          <w:rFonts w:ascii="Calibri" w:hAnsi="Calibri" w:cs="Calibri"/>
          <w:color w:val="000000"/>
          <w:lang w:val="en-US" w:eastAsia="en-US"/>
        </w:rPr>
        <w:t>GDPR</w:t>
      </w:r>
      <w:r w:rsidRPr="00E80C15">
        <w:rPr>
          <w:rFonts w:ascii="Calibri" w:hAnsi="Calibri" w:cs="Calibri"/>
          <w:color w:val="000000"/>
          <w:lang w:val="en-US" w:eastAsia="en-US"/>
        </w:rPr>
        <w:t>, provided they are not modified</w:t>
      </w:r>
      <w:r w:rsidRPr="00E80C15">
        <w:rPr>
          <w:rFonts w:ascii="Calibri" w:hAnsi="Calibri" w:cs="Calibri"/>
          <w:lang w:val="en-US" w:eastAsia="en-US"/>
        </w:rPr>
        <w:t xml:space="preserve">. This does not prevent the Parties from including the standard contractual clauses laid down in these Clauses in a wider contract and/or to add </w:t>
      </w:r>
      <w:r w:rsidRPr="00E80C15">
        <w:rPr>
          <w:rFonts w:ascii="Calibri" w:hAnsi="Calibri" w:cs="Calibri"/>
          <w:lang w:val="en-US" w:eastAsia="en-US"/>
        </w:rPr>
        <w:lastRenderedPageBreak/>
        <w:t xml:space="preserve">other clauses or additional safeguards, </w:t>
      </w:r>
      <w:proofErr w:type="gramStart"/>
      <w:r w:rsidRPr="00E80C15">
        <w:rPr>
          <w:rFonts w:ascii="Calibri" w:hAnsi="Calibri" w:cs="Calibri"/>
          <w:lang w:val="en-US" w:eastAsia="en-US"/>
        </w:rPr>
        <w:t>provided that</w:t>
      </w:r>
      <w:proofErr w:type="gramEnd"/>
      <w:r w:rsidRPr="00E80C15">
        <w:rPr>
          <w:rFonts w:ascii="Calibri" w:hAnsi="Calibri" w:cs="Calibri"/>
          <w:lang w:val="en-US" w:eastAsia="en-US"/>
        </w:rPr>
        <w:t xml:space="preserve"> they do not contradict, directly or indirectly, these Clauses or prejudice the fundamental rights or freedoms of </w:t>
      </w:r>
      <w:r>
        <w:rPr>
          <w:rFonts w:ascii="Calibri" w:hAnsi="Calibri" w:cs="Calibri"/>
          <w:lang w:val="en-US" w:eastAsia="en-US"/>
        </w:rPr>
        <w:t>D</w:t>
      </w:r>
      <w:r w:rsidRPr="00E80C15">
        <w:rPr>
          <w:rFonts w:ascii="Calibri" w:hAnsi="Calibri" w:cs="Calibri"/>
          <w:lang w:val="en-US" w:eastAsia="en-US"/>
        </w:rPr>
        <w:t xml:space="preserve">ata </w:t>
      </w:r>
      <w:r>
        <w:rPr>
          <w:rFonts w:ascii="Calibri" w:hAnsi="Calibri" w:cs="Calibri"/>
          <w:lang w:val="en-US" w:eastAsia="en-US"/>
        </w:rPr>
        <w:t>S</w:t>
      </w:r>
      <w:r w:rsidRPr="00E80C15">
        <w:rPr>
          <w:rFonts w:ascii="Calibri" w:hAnsi="Calibri" w:cs="Calibri"/>
          <w:lang w:val="en-US" w:eastAsia="en-US"/>
        </w:rPr>
        <w:t xml:space="preserve">ubjects. </w:t>
      </w:r>
    </w:p>
    <w:p w14:paraId="3B359706" w14:textId="77777777" w:rsidR="000178B3" w:rsidRPr="00E80C15" w:rsidRDefault="000178B3" w:rsidP="00E9677C">
      <w:pPr>
        <w:pStyle w:val="ListParagraph"/>
        <w:numPr>
          <w:ilvl w:val="0"/>
          <w:numId w:val="28"/>
        </w:numPr>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 xml:space="preserve"> These Clauses are without prejudice to obligations to which the Data Exporter is subject by virtue of Regulation (EU) 2016/679. </w:t>
      </w:r>
    </w:p>
    <w:p w14:paraId="11EF842B" w14:textId="77777777" w:rsidR="000178B3" w:rsidRPr="00F257A1" w:rsidRDefault="000178B3" w:rsidP="000178B3">
      <w:pPr>
        <w:autoSpaceDE w:val="0"/>
        <w:autoSpaceDN w:val="0"/>
        <w:adjustRightInd w:val="0"/>
        <w:spacing w:line="240" w:lineRule="auto"/>
        <w:rPr>
          <w:rFonts w:ascii="Times New Roman" w:hAnsi="Times New Roman" w:cs="Times New Roman"/>
          <w:sz w:val="23"/>
          <w:szCs w:val="23"/>
          <w:lang w:val="en-US" w:eastAsia="en-US"/>
        </w:rPr>
      </w:pPr>
    </w:p>
    <w:p w14:paraId="2CAE27EF" w14:textId="17F4CFA0" w:rsidR="000178B3" w:rsidRPr="00E80C15" w:rsidRDefault="000178B3" w:rsidP="000178B3">
      <w:pPr>
        <w:autoSpaceDE w:val="0"/>
        <w:autoSpaceDN w:val="0"/>
        <w:adjustRightInd w:val="0"/>
        <w:spacing w:line="240" w:lineRule="auto"/>
        <w:rPr>
          <w:rFonts w:ascii="Calibri" w:hAnsi="Calibri" w:cs="Calibri"/>
          <w:b/>
          <w:bCs/>
          <w:sz w:val="24"/>
          <w:szCs w:val="24"/>
          <w:lang w:val="en-US" w:eastAsia="en-US"/>
        </w:rPr>
      </w:pPr>
      <w:r w:rsidRPr="00E80C15">
        <w:rPr>
          <w:rFonts w:ascii="Calibri" w:hAnsi="Calibri" w:cs="Calibri"/>
          <w:sz w:val="24"/>
          <w:szCs w:val="24"/>
          <w:lang w:val="en-US" w:eastAsia="en-US"/>
        </w:rPr>
        <w:t xml:space="preserve">Clause </w:t>
      </w:r>
      <w:r w:rsidR="007C736D">
        <w:rPr>
          <w:rFonts w:ascii="Calibri" w:hAnsi="Calibri" w:cs="Calibri"/>
          <w:sz w:val="24"/>
          <w:szCs w:val="24"/>
          <w:lang w:val="en-US" w:eastAsia="en-US"/>
        </w:rPr>
        <w:t>3</w:t>
      </w:r>
      <w:r w:rsidRPr="00E80C15">
        <w:rPr>
          <w:rFonts w:ascii="Calibri" w:hAnsi="Calibri" w:cs="Calibri"/>
          <w:sz w:val="24"/>
          <w:szCs w:val="24"/>
          <w:lang w:val="en-US" w:eastAsia="en-US"/>
        </w:rPr>
        <w:t xml:space="preserve">:  </w:t>
      </w:r>
      <w:r w:rsidRPr="00E80C15">
        <w:rPr>
          <w:rFonts w:ascii="Calibri" w:hAnsi="Calibri" w:cs="Calibri"/>
          <w:b/>
          <w:bCs/>
          <w:sz w:val="24"/>
          <w:szCs w:val="24"/>
          <w:lang w:val="en-US" w:eastAsia="en-US"/>
        </w:rPr>
        <w:t xml:space="preserve">Third-party beneficiaries </w:t>
      </w:r>
    </w:p>
    <w:p w14:paraId="303ECC26" w14:textId="77777777" w:rsidR="000178B3" w:rsidRPr="00E80C15" w:rsidRDefault="000178B3" w:rsidP="000178B3">
      <w:pPr>
        <w:autoSpaceDE w:val="0"/>
        <w:autoSpaceDN w:val="0"/>
        <w:adjustRightInd w:val="0"/>
        <w:spacing w:line="240" w:lineRule="auto"/>
        <w:rPr>
          <w:rFonts w:ascii="Calibri" w:hAnsi="Calibri" w:cs="Calibri"/>
          <w:lang w:val="en-US" w:eastAsia="en-US"/>
        </w:rPr>
      </w:pPr>
    </w:p>
    <w:p w14:paraId="742A9CDA" w14:textId="77777777" w:rsidR="000178B3" w:rsidRPr="00E80C15" w:rsidRDefault="000178B3" w:rsidP="00E80C15">
      <w:pPr>
        <w:pStyle w:val="ListParagraph"/>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 xml:space="preserve">(a) Data subjects may invoke and enforce these Clauses, as third-party beneficiaries, against the </w:t>
      </w:r>
      <w:r>
        <w:rPr>
          <w:rFonts w:ascii="Calibri" w:hAnsi="Calibri" w:cs="Calibri"/>
          <w:color w:val="000000"/>
          <w:lang w:val="en-US" w:eastAsia="en-US"/>
        </w:rPr>
        <w:t>D</w:t>
      </w:r>
      <w:r w:rsidRPr="00E80C15">
        <w:rPr>
          <w:rFonts w:ascii="Calibri" w:hAnsi="Calibri" w:cs="Calibri"/>
          <w:color w:val="000000"/>
          <w:lang w:val="en-US" w:eastAsia="en-US"/>
        </w:rPr>
        <w:t xml:space="preserve">ata </w:t>
      </w:r>
      <w:r>
        <w:rPr>
          <w:rFonts w:ascii="Calibri" w:hAnsi="Calibri" w:cs="Calibri"/>
          <w:color w:val="000000"/>
          <w:lang w:val="en-US" w:eastAsia="en-US"/>
        </w:rPr>
        <w:t>E</w:t>
      </w:r>
      <w:r w:rsidRPr="00E80C15">
        <w:rPr>
          <w:rFonts w:ascii="Calibri" w:hAnsi="Calibri" w:cs="Calibri"/>
          <w:color w:val="000000"/>
          <w:lang w:val="en-US" w:eastAsia="en-US"/>
        </w:rPr>
        <w:t xml:space="preserve">xporter and/or </w:t>
      </w:r>
      <w:r>
        <w:rPr>
          <w:rFonts w:ascii="Calibri" w:hAnsi="Calibri" w:cs="Calibri"/>
          <w:color w:val="000000"/>
          <w:lang w:val="en-US" w:eastAsia="en-US"/>
        </w:rPr>
        <w:t>D</w:t>
      </w:r>
      <w:r w:rsidRPr="00E80C15">
        <w:rPr>
          <w:rFonts w:ascii="Calibri" w:hAnsi="Calibri" w:cs="Calibri"/>
          <w:color w:val="000000"/>
          <w:lang w:val="en-US" w:eastAsia="en-US"/>
        </w:rPr>
        <w:t xml:space="preserve">ata </w:t>
      </w:r>
      <w:r>
        <w:rPr>
          <w:rFonts w:ascii="Calibri" w:hAnsi="Calibri" w:cs="Calibri"/>
          <w:color w:val="000000"/>
          <w:lang w:val="en-US" w:eastAsia="en-US"/>
        </w:rPr>
        <w:t>I</w:t>
      </w:r>
      <w:r w:rsidRPr="00E80C15">
        <w:rPr>
          <w:rFonts w:ascii="Calibri" w:hAnsi="Calibri" w:cs="Calibri"/>
          <w:color w:val="000000"/>
          <w:lang w:val="en-US" w:eastAsia="en-US"/>
        </w:rPr>
        <w:t xml:space="preserve">mporter, with the following exceptions: </w:t>
      </w:r>
    </w:p>
    <w:p w14:paraId="21D0493D" w14:textId="77777777" w:rsidR="000178B3" w:rsidRPr="00E80C15" w:rsidRDefault="000178B3" w:rsidP="00E9677C">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w:t>
      </w:r>
      <w:proofErr w:type="spellStart"/>
      <w:r w:rsidRPr="00E80C15">
        <w:rPr>
          <w:rFonts w:ascii="Calibri" w:hAnsi="Calibri" w:cs="Calibri"/>
          <w:color w:val="000000"/>
          <w:lang w:val="en-US" w:eastAsia="en-US"/>
        </w:rPr>
        <w:t>i</w:t>
      </w:r>
      <w:proofErr w:type="spellEnd"/>
      <w:r w:rsidRPr="00E80C15">
        <w:rPr>
          <w:rFonts w:ascii="Calibri" w:hAnsi="Calibri" w:cs="Calibri"/>
          <w:color w:val="000000"/>
          <w:lang w:val="en-US" w:eastAsia="en-US"/>
        </w:rPr>
        <w:t xml:space="preserve">) Clause 1, Clause 2, Clause 3, Clause 6, Clause </w:t>
      </w:r>
      <w:proofErr w:type="gramStart"/>
      <w:r w:rsidRPr="00E80C15">
        <w:rPr>
          <w:rFonts w:ascii="Calibri" w:hAnsi="Calibri" w:cs="Calibri"/>
          <w:color w:val="000000"/>
          <w:lang w:val="en-US" w:eastAsia="en-US"/>
        </w:rPr>
        <w:t>7;</w:t>
      </w:r>
      <w:proofErr w:type="gramEnd"/>
      <w:r w:rsidRPr="00E80C15">
        <w:rPr>
          <w:rFonts w:ascii="Calibri" w:hAnsi="Calibri" w:cs="Calibri"/>
          <w:color w:val="000000"/>
          <w:lang w:val="en-US" w:eastAsia="en-US"/>
        </w:rPr>
        <w:t xml:space="preserve"> </w:t>
      </w:r>
    </w:p>
    <w:p w14:paraId="4E966E52" w14:textId="56845EC3"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(ii) Clause 8.1(</w:t>
      </w:r>
      <w:r w:rsidR="00712171">
        <w:rPr>
          <w:rFonts w:ascii="Calibri" w:hAnsi="Calibri" w:cs="Calibri"/>
          <w:color w:val="000000"/>
          <w:lang w:val="en-US" w:eastAsia="en-US"/>
        </w:rPr>
        <w:t>b</w:t>
      </w:r>
      <w:r w:rsidRPr="00E80C15">
        <w:rPr>
          <w:rFonts w:ascii="Calibri" w:hAnsi="Calibri" w:cs="Calibri"/>
          <w:color w:val="000000"/>
          <w:lang w:val="en-US" w:eastAsia="en-US"/>
        </w:rPr>
        <w:t xml:space="preserve">), </w:t>
      </w:r>
      <w:r w:rsidR="00712171">
        <w:rPr>
          <w:rFonts w:ascii="Calibri" w:hAnsi="Calibri" w:cs="Calibri"/>
          <w:color w:val="000000"/>
          <w:lang w:val="en-US" w:eastAsia="en-US"/>
        </w:rPr>
        <w:t>16</w:t>
      </w:r>
      <w:r w:rsidRPr="00E80C15">
        <w:rPr>
          <w:rFonts w:ascii="Calibri" w:hAnsi="Calibri" w:cs="Calibri"/>
          <w:color w:val="000000"/>
          <w:lang w:val="en-US" w:eastAsia="en-US"/>
        </w:rPr>
        <w:t>(a), (c), (d) and (e</w:t>
      </w:r>
      <w:proofErr w:type="gramStart"/>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7C130C5D" w14:textId="7D8D9B1F"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(iii) Clause </w:t>
      </w:r>
      <w:r w:rsidR="00712171">
        <w:rPr>
          <w:rFonts w:ascii="Calibri" w:hAnsi="Calibri" w:cs="Calibri"/>
          <w:color w:val="000000"/>
          <w:lang w:val="en-US" w:eastAsia="en-US"/>
        </w:rPr>
        <w:t>17</w:t>
      </w:r>
      <w:r w:rsidRPr="00E80C15">
        <w:rPr>
          <w:rFonts w:ascii="Calibri" w:hAnsi="Calibri" w:cs="Calibri"/>
          <w:color w:val="000000"/>
          <w:lang w:val="en-US" w:eastAsia="en-US"/>
        </w:rPr>
        <w:t>(a), (c), (d) and (e</w:t>
      </w:r>
      <w:proofErr w:type="gramStart"/>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01CE3E0E" w14:textId="00E59E36"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(iv) Clause </w:t>
      </w:r>
      <w:r w:rsidR="00712171">
        <w:rPr>
          <w:rFonts w:ascii="Calibri" w:hAnsi="Calibri" w:cs="Calibri"/>
          <w:color w:val="000000"/>
          <w:lang w:val="en-US" w:eastAsia="en-US"/>
        </w:rPr>
        <w:t>20</w:t>
      </w:r>
      <w:r w:rsidRPr="00E80C15">
        <w:rPr>
          <w:rFonts w:ascii="Calibri" w:hAnsi="Calibri" w:cs="Calibri"/>
          <w:color w:val="000000"/>
          <w:lang w:val="en-US" w:eastAsia="en-US"/>
        </w:rPr>
        <w:t>(a), (d) and (f</w:t>
      </w:r>
      <w:proofErr w:type="gramStart"/>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602F52B6" w14:textId="1EE13ACC"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(v) Clause </w:t>
      </w:r>
      <w:proofErr w:type="gramStart"/>
      <w:r w:rsidR="00712171">
        <w:rPr>
          <w:rFonts w:ascii="Calibri" w:hAnsi="Calibri" w:cs="Calibri"/>
          <w:color w:val="000000"/>
          <w:lang w:val="en-US" w:eastAsia="en-US"/>
        </w:rPr>
        <w:t>21</w:t>
      </w:r>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1284EFBB" w14:textId="43C5A296"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(vi) Clause </w:t>
      </w:r>
      <w:r w:rsidR="00E40889">
        <w:rPr>
          <w:rFonts w:ascii="Calibri" w:hAnsi="Calibri" w:cs="Calibri"/>
          <w:color w:val="000000"/>
          <w:lang w:val="en-US" w:eastAsia="en-US"/>
        </w:rPr>
        <w:t>23</w:t>
      </w:r>
      <w:r w:rsidRPr="00E80C15">
        <w:rPr>
          <w:rFonts w:ascii="Calibri" w:hAnsi="Calibri" w:cs="Calibri"/>
          <w:color w:val="000000"/>
          <w:lang w:val="en-US" w:eastAsia="en-US"/>
        </w:rPr>
        <w:t>.1(c), (d) and (e</w:t>
      </w:r>
      <w:proofErr w:type="gramStart"/>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10ED9AB9" w14:textId="1855991D" w:rsidR="000178B3" w:rsidRPr="00E80C15"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(vii) Clause </w:t>
      </w:r>
      <w:proofErr w:type="gramStart"/>
      <w:r w:rsidR="00E40889">
        <w:rPr>
          <w:rFonts w:ascii="Calibri" w:hAnsi="Calibri" w:cs="Calibri"/>
          <w:color w:val="000000"/>
          <w:lang w:val="en-US" w:eastAsia="en-US"/>
        </w:rPr>
        <w:t>24</w:t>
      </w:r>
      <w:r w:rsidRPr="00E80C15">
        <w:rPr>
          <w:rFonts w:ascii="Calibri" w:hAnsi="Calibri" w:cs="Calibri"/>
          <w:color w:val="000000"/>
          <w:lang w:val="en-US" w:eastAsia="en-US"/>
        </w:rPr>
        <w:t>(e);</w:t>
      </w:r>
      <w:proofErr w:type="gramEnd"/>
      <w:r w:rsidRPr="00E80C15">
        <w:rPr>
          <w:rFonts w:ascii="Calibri" w:hAnsi="Calibri" w:cs="Calibri"/>
          <w:color w:val="000000"/>
          <w:lang w:val="en-US" w:eastAsia="en-US"/>
        </w:rPr>
        <w:t xml:space="preserve"> </w:t>
      </w:r>
    </w:p>
    <w:p w14:paraId="0655711E" w14:textId="75FBB760" w:rsidR="000178B3" w:rsidRDefault="000178B3" w:rsidP="00E80C15">
      <w:pPr>
        <w:pStyle w:val="ListParagraph"/>
        <w:autoSpaceDE w:val="0"/>
        <w:autoSpaceDN w:val="0"/>
        <w:adjustRightInd w:val="0"/>
        <w:spacing w:line="240" w:lineRule="auto"/>
        <w:ind w:left="1440"/>
        <w:jc w:val="both"/>
        <w:rPr>
          <w:rFonts w:ascii="Calibri" w:hAnsi="Calibri" w:cs="Calibri"/>
          <w:color w:val="000000"/>
          <w:lang w:val="en-US" w:eastAsia="en-US"/>
        </w:rPr>
      </w:pPr>
      <w:r w:rsidRPr="00E80C15">
        <w:rPr>
          <w:rFonts w:ascii="Calibri" w:hAnsi="Calibri" w:cs="Calibri"/>
          <w:color w:val="000000"/>
          <w:lang w:val="en-US" w:eastAsia="en-US"/>
        </w:rPr>
        <w:t xml:space="preserve">(viii) Clause </w:t>
      </w:r>
      <w:r w:rsidR="00E40889">
        <w:rPr>
          <w:rFonts w:ascii="Calibri" w:hAnsi="Calibri" w:cs="Calibri"/>
          <w:color w:val="000000"/>
          <w:lang w:val="en-US" w:eastAsia="en-US"/>
        </w:rPr>
        <w:t>26</w:t>
      </w:r>
      <w:r w:rsidRPr="00E80C15">
        <w:rPr>
          <w:rFonts w:ascii="Calibri" w:hAnsi="Calibri" w:cs="Calibri"/>
          <w:color w:val="000000"/>
          <w:lang w:val="en-US" w:eastAsia="en-US"/>
        </w:rPr>
        <w:t>(a) and (b</w:t>
      </w:r>
      <w:proofErr w:type="gramStart"/>
      <w:r w:rsidRPr="00E80C15">
        <w:rPr>
          <w:rFonts w:ascii="Calibri" w:hAnsi="Calibri" w:cs="Calibri"/>
          <w:color w:val="000000"/>
          <w:lang w:val="en-US" w:eastAsia="en-US"/>
        </w:rPr>
        <w:t>);</w:t>
      </w:r>
      <w:proofErr w:type="gramEnd"/>
      <w:r w:rsidRPr="00E80C15">
        <w:rPr>
          <w:rFonts w:ascii="Calibri" w:hAnsi="Calibri" w:cs="Calibri"/>
          <w:color w:val="000000"/>
          <w:lang w:val="en-US" w:eastAsia="en-US"/>
        </w:rPr>
        <w:t xml:space="preserve"> </w:t>
      </w:r>
    </w:p>
    <w:p w14:paraId="16E1516F" w14:textId="77777777" w:rsidR="000178B3" w:rsidRPr="00E80C15" w:rsidRDefault="000178B3" w:rsidP="00E9677C">
      <w:pPr>
        <w:pStyle w:val="ListParagraph"/>
        <w:autoSpaceDE w:val="0"/>
        <w:autoSpaceDN w:val="0"/>
        <w:adjustRightInd w:val="0"/>
        <w:spacing w:line="240" w:lineRule="auto"/>
        <w:jc w:val="both"/>
        <w:rPr>
          <w:rFonts w:ascii="Calibri" w:hAnsi="Calibri" w:cs="Calibri"/>
          <w:color w:val="000000"/>
          <w:lang w:val="en-US" w:eastAsia="en-US"/>
        </w:rPr>
      </w:pPr>
    </w:p>
    <w:p w14:paraId="5CFDD861" w14:textId="77777777" w:rsidR="000178B3" w:rsidRPr="00E80C15" w:rsidRDefault="000178B3" w:rsidP="00E9677C">
      <w:pPr>
        <w:pStyle w:val="ListParagraph"/>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 xml:space="preserve">(b) Paragraph (a) is without prejudice to rights of data subjects under Regulation (EU) 2016/679. </w:t>
      </w:r>
    </w:p>
    <w:p w14:paraId="1162DEE7" w14:textId="77777777" w:rsidR="000178B3" w:rsidRDefault="000178B3" w:rsidP="000178B3">
      <w:pPr>
        <w:autoSpaceDE w:val="0"/>
        <w:autoSpaceDN w:val="0"/>
        <w:adjustRightInd w:val="0"/>
        <w:spacing w:line="240" w:lineRule="auto"/>
        <w:rPr>
          <w:rFonts w:ascii="Calibri" w:hAnsi="Calibri" w:cs="Calibri"/>
          <w:lang w:val="en-US" w:eastAsia="en-US"/>
        </w:rPr>
      </w:pPr>
    </w:p>
    <w:p w14:paraId="190DF958" w14:textId="35B17CF3" w:rsidR="000178B3" w:rsidRPr="00E80C15" w:rsidRDefault="000178B3" w:rsidP="000178B3">
      <w:pPr>
        <w:autoSpaceDE w:val="0"/>
        <w:autoSpaceDN w:val="0"/>
        <w:adjustRightInd w:val="0"/>
        <w:spacing w:line="240" w:lineRule="auto"/>
        <w:rPr>
          <w:rFonts w:ascii="Calibri" w:hAnsi="Calibri" w:cs="Calibri"/>
          <w:b/>
          <w:bCs/>
          <w:sz w:val="24"/>
          <w:szCs w:val="24"/>
          <w:lang w:val="en-US" w:eastAsia="en-US"/>
        </w:rPr>
      </w:pPr>
      <w:r w:rsidRPr="00E80C15">
        <w:rPr>
          <w:rFonts w:ascii="Calibri" w:hAnsi="Calibri" w:cs="Calibri"/>
          <w:sz w:val="24"/>
          <w:szCs w:val="24"/>
          <w:lang w:val="en-US" w:eastAsia="en-US"/>
        </w:rPr>
        <w:t xml:space="preserve">Clause </w:t>
      </w:r>
      <w:r w:rsidR="007C736D">
        <w:rPr>
          <w:rFonts w:ascii="Calibri" w:hAnsi="Calibri" w:cs="Calibri"/>
          <w:sz w:val="24"/>
          <w:szCs w:val="24"/>
          <w:lang w:val="en-US" w:eastAsia="en-US"/>
        </w:rPr>
        <w:t>4</w:t>
      </w:r>
      <w:r w:rsidRPr="00E80C15">
        <w:rPr>
          <w:rFonts w:ascii="Calibri" w:hAnsi="Calibri" w:cs="Calibri"/>
          <w:sz w:val="24"/>
          <w:szCs w:val="24"/>
          <w:lang w:val="en-US" w:eastAsia="en-US"/>
        </w:rPr>
        <w:t xml:space="preserve">: </w:t>
      </w:r>
      <w:r w:rsidRPr="00E80C15">
        <w:rPr>
          <w:rFonts w:ascii="Calibri" w:hAnsi="Calibri" w:cs="Calibri"/>
          <w:b/>
          <w:bCs/>
          <w:sz w:val="24"/>
          <w:szCs w:val="24"/>
          <w:lang w:val="en-US" w:eastAsia="en-US"/>
        </w:rPr>
        <w:t xml:space="preserve">Interpretation </w:t>
      </w:r>
    </w:p>
    <w:p w14:paraId="48236C00" w14:textId="77777777" w:rsidR="000178B3" w:rsidRPr="00E80C15" w:rsidRDefault="000178B3" w:rsidP="000178B3">
      <w:pPr>
        <w:autoSpaceDE w:val="0"/>
        <w:autoSpaceDN w:val="0"/>
        <w:adjustRightInd w:val="0"/>
        <w:spacing w:line="240" w:lineRule="auto"/>
        <w:rPr>
          <w:rFonts w:ascii="Calibri" w:hAnsi="Calibri" w:cs="Calibri"/>
          <w:sz w:val="24"/>
          <w:szCs w:val="24"/>
          <w:lang w:val="en-US" w:eastAsia="en-US"/>
        </w:rPr>
      </w:pPr>
    </w:p>
    <w:p w14:paraId="11F31D56" w14:textId="77777777" w:rsidR="000178B3" w:rsidRPr="00E80C15" w:rsidRDefault="000178B3" w:rsidP="00E80C15">
      <w:pPr>
        <w:pStyle w:val="ListParagraph"/>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w:t>
      </w:r>
      <w:r>
        <w:rPr>
          <w:rFonts w:ascii="Calibri" w:hAnsi="Calibri" w:cs="Calibri"/>
          <w:color w:val="000000"/>
          <w:lang w:val="en-US" w:eastAsia="en-US"/>
        </w:rPr>
        <w:t>a</w:t>
      </w:r>
      <w:r w:rsidRPr="00E80C15">
        <w:rPr>
          <w:rFonts w:ascii="Calibri" w:hAnsi="Calibri" w:cs="Calibri"/>
          <w:color w:val="000000"/>
          <w:lang w:val="en-US" w:eastAsia="en-US"/>
        </w:rPr>
        <w:t xml:space="preserve">) These Clauses shall be read and interpreted in the light of the provisions of </w:t>
      </w:r>
      <w:r>
        <w:rPr>
          <w:rFonts w:ascii="Calibri" w:hAnsi="Calibri" w:cs="Calibri"/>
          <w:color w:val="000000"/>
          <w:lang w:val="en-US" w:eastAsia="en-US"/>
        </w:rPr>
        <w:t>GDPR.</w:t>
      </w:r>
    </w:p>
    <w:p w14:paraId="36B91DD8" w14:textId="77777777" w:rsidR="000178B3" w:rsidRPr="00E80C15" w:rsidRDefault="000178B3" w:rsidP="00E80C15">
      <w:pPr>
        <w:pStyle w:val="ListParagraph"/>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w:t>
      </w:r>
      <w:r>
        <w:rPr>
          <w:rFonts w:ascii="Calibri" w:hAnsi="Calibri" w:cs="Calibri"/>
          <w:color w:val="000000"/>
          <w:lang w:val="en-US" w:eastAsia="en-US"/>
        </w:rPr>
        <w:t>b</w:t>
      </w:r>
      <w:r w:rsidRPr="00E80C15">
        <w:rPr>
          <w:rFonts w:ascii="Calibri" w:hAnsi="Calibri" w:cs="Calibri"/>
          <w:color w:val="000000"/>
          <w:lang w:val="en-US" w:eastAsia="en-US"/>
        </w:rPr>
        <w:t xml:space="preserve">) These Clauses shall not be interpreted in a way that conflicts with rights and obligations provided for in </w:t>
      </w:r>
      <w:r>
        <w:rPr>
          <w:rFonts w:ascii="Calibri" w:hAnsi="Calibri" w:cs="Calibri"/>
          <w:color w:val="000000"/>
          <w:lang w:val="en-US" w:eastAsia="en-US"/>
        </w:rPr>
        <w:t>GDPR.</w:t>
      </w:r>
      <w:r w:rsidRPr="00E80C15">
        <w:rPr>
          <w:rFonts w:ascii="Calibri" w:hAnsi="Calibri" w:cs="Calibri"/>
          <w:color w:val="000000"/>
          <w:lang w:val="en-US" w:eastAsia="en-US"/>
        </w:rPr>
        <w:t xml:space="preserve"> </w:t>
      </w:r>
    </w:p>
    <w:p w14:paraId="76BACABF" w14:textId="77777777" w:rsidR="000178B3" w:rsidRPr="00F257A1" w:rsidRDefault="000178B3" w:rsidP="000178B3">
      <w:pPr>
        <w:autoSpaceDE w:val="0"/>
        <w:autoSpaceDN w:val="0"/>
        <w:adjustRightInd w:val="0"/>
        <w:spacing w:line="240" w:lineRule="auto"/>
        <w:rPr>
          <w:rFonts w:ascii="Times New Roman" w:hAnsi="Times New Roman" w:cs="Times New Roman"/>
          <w:sz w:val="24"/>
          <w:szCs w:val="24"/>
          <w:lang w:val="en-US" w:eastAsia="en-US"/>
        </w:rPr>
      </w:pPr>
    </w:p>
    <w:p w14:paraId="7700F513" w14:textId="1C9905A0" w:rsidR="000178B3" w:rsidRPr="00E80C15" w:rsidRDefault="000178B3" w:rsidP="000178B3">
      <w:pPr>
        <w:autoSpaceDE w:val="0"/>
        <w:autoSpaceDN w:val="0"/>
        <w:adjustRightInd w:val="0"/>
        <w:spacing w:line="240" w:lineRule="auto"/>
        <w:rPr>
          <w:rFonts w:ascii="Calibri" w:hAnsi="Calibri" w:cs="Calibri"/>
          <w:b/>
          <w:bCs/>
          <w:sz w:val="24"/>
          <w:szCs w:val="24"/>
          <w:lang w:val="en-US" w:eastAsia="en-US"/>
        </w:rPr>
      </w:pPr>
      <w:r w:rsidRPr="00E80C15">
        <w:rPr>
          <w:rFonts w:ascii="Calibri" w:hAnsi="Calibri" w:cs="Calibri"/>
          <w:sz w:val="24"/>
          <w:szCs w:val="24"/>
          <w:lang w:val="en-US" w:eastAsia="en-US"/>
        </w:rPr>
        <w:t xml:space="preserve">Clause </w:t>
      </w:r>
      <w:r w:rsidR="007C736D">
        <w:rPr>
          <w:rFonts w:ascii="Calibri" w:hAnsi="Calibri" w:cs="Calibri"/>
          <w:sz w:val="24"/>
          <w:szCs w:val="24"/>
          <w:lang w:val="en-US" w:eastAsia="en-US"/>
        </w:rPr>
        <w:t>5</w:t>
      </w:r>
      <w:r w:rsidRPr="00E80C15">
        <w:rPr>
          <w:rFonts w:ascii="Calibri" w:hAnsi="Calibri" w:cs="Calibri"/>
          <w:sz w:val="24"/>
          <w:szCs w:val="24"/>
          <w:lang w:val="en-US" w:eastAsia="en-US"/>
        </w:rPr>
        <w:t xml:space="preserve">: </w:t>
      </w:r>
      <w:r w:rsidRPr="00E80C15">
        <w:rPr>
          <w:rFonts w:ascii="Calibri" w:hAnsi="Calibri" w:cs="Calibri"/>
          <w:b/>
          <w:bCs/>
          <w:sz w:val="24"/>
          <w:szCs w:val="24"/>
          <w:lang w:val="en-US" w:eastAsia="en-US"/>
        </w:rPr>
        <w:t xml:space="preserve">Hierarchy </w:t>
      </w:r>
    </w:p>
    <w:p w14:paraId="7AC6C51F" w14:textId="77777777" w:rsidR="000178B3" w:rsidRPr="00E80C15" w:rsidRDefault="000178B3" w:rsidP="000178B3">
      <w:pPr>
        <w:autoSpaceDE w:val="0"/>
        <w:autoSpaceDN w:val="0"/>
        <w:adjustRightInd w:val="0"/>
        <w:spacing w:line="240" w:lineRule="auto"/>
        <w:rPr>
          <w:rFonts w:ascii="Calibri" w:hAnsi="Calibri" w:cs="Calibri"/>
          <w:i/>
          <w:iCs/>
          <w:sz w:val="24"/>
          <w:szCs w:val="24"/>
          <w:lang w:val="en-US" w:eastAsia="en-US"/>
        </w:rPr>
      </w:pPr>
    </w:p>
    <w:p w14:paraId="368533C4" w14:textId="77777777" w:rsidR="000178B3" w:rsidRDefault="000178B3" w:rsidP="00E80C15">
      <w:pPr>
        <w:autoSpaceDE w:val="0"/>
        <w:autoSpaceDN w:val="0"/>
        <w:adjustRightInd w:val="0"/>
        <w:spacing w:line="240" w:lineRule="auto"/>
        <w:jc w:val="both"/>
        <w:rPr>
          <w:rFonts w:ascii="Calibri" w:hAnsi="Calibri" w:cs="Calibri"/>
          <w:lang w:val="en-US" w:eastAsia="en-US"/>
        </w:rPr>
      </w:pPr>
      <w:r w:rsidRPr="00E80C15">
        <w:rPr>
          <w:rFonts w:ascii="Calibri" w:hAnsi="Calibri" w:cs="Calibri"/>
          <w:lang w:val="en-US" w:eastAsia="en-US"/>
        </w:rPr>
        <w:t xml:space="preserve">In the event of a contradiction between these Clauses and the provisions of related agreements between the Parties, existing at the time these Clauses are agreed or </w:t>
      </w:r>
      <w:proofErr w:type="gramStart"/>
      <w:r w:rsidRPr="00E80C15">
        <w:rPr>
          <w:rFonts w:ascii="Calibri" w:hAnsi="Calibri" w:cs="Calibri"/>
          <w:lang w:val="en-US" w:eastAsia="en-US"/>
        </w:rPr>
        <w:t>entered into</w:t>
      </w:r>
      <w:proofErr w:type="gramEnd"/>
      <w:r w:rsidRPr="00E80C15">
        <w:rPr>
          <w:rFonts w:ascii="Calibri" w:hAnsi="Calibri" w:cs="Calibri"/>
          <w:lang w:val="en-US" w:eastAsia="en-US"/>
        </w:rPr>
        <w:t xml:space="preserve"> thereafter, these Clauses shall prevail. </w:t>
      </w:r>
    </w:p>
    <w:p w14:paraId="2F1FC9A2" w14:textId="77777777" w:rsidR="000178B3" w:rsidRPr="001568CE" w:rsidRDefault="000178B3" w:rsidP="00E80C15">
      <w:pPr>
        <w:autoSpaceDE w:val="0"/>
        <w:autoSpaceDN w:val="0"/>
        <w:adjustRightInd w:val="0"/>
        <w:spacing w:line="240" w:lineRule="auto"/>
        <w:jc w:val="both"/>
        <w:rPr>
          <w:rFonts w:ascii="Calibri" w:hAnsi="Calibri" w:cs="Calibri"/>
          <w:lang w:val="en-US" w:eastAsia="en-US"/>
        </w:rPr>
      </w:pPr>
    </w:p>
    <w:p w14:paraId="7187271D" w14:textId="1EA18F78" w:rsidR="000178B3" w:rsidRPr="00E80C15" w:rsidRDefault="000178B3" w:rsidP="000178B3">
      <w:pPr>
        <w:autoSpaceDE w:val="0"/>
        <w:autoSpaceDN w:val="0"/>
        <w:adjustRightInd w:val="0"/>
        <w:spacing w:line="240" w:lineRule="auto"/>
        <w:rPr>
          <w:rFonts w:ascii="Calibri" w:hAnsi="Calibri" w:cs="Calibri"/>
          <w:sz w:val="24"/>
          <w:szCs w:val="24"/>
          <w:lang w:val="en-US" w:eastAsia="en-US"/>
        </w:rPr>
      </w:pPr>
      <w:r w:rsidRPr="00E80C15">
        <w:rPr>
          <w:rFonts w:ascii="Calibri" w:hAnsi="Calibri" w:cs="Calibri"/>
          <w:sz w:val="24"/>
          <w:szCs w:val="24"/>
          <w:lang w:val="en-US" w:eastAsia="en-US"/>
        </w:rPr>
        <w:t xml:space="preserve">Clause </w:t>
      </w:r>
      <w:r w:rsidR="007C736D">
        <w:rPr>
          <w:rFonts w:ascii="Calibri" w:hAnsi="Calibri" w:cs="Calibri"/>
          <w:sz w:val="24"/>
          <w:szCs w:val="24"/>
          <w:lang w:val="en-US" w:eastAsia="en-US"/>
        </w:rPr>
        <w:t>6</w:t>
      </w:r>
      <w:r w:rsidRPr="00E80C15">
        <w:rPr>
          <w:rFonts w:ascii="Calibri" w:hAnsi="Calibri" w:cs="Calibri"/>
          <w:sz w:val="24"/>
          <w:szCs w:val="24"/>
          <w:lang w:val="en-US" w:eastAsia="en-US"/>
        </w:rPr>
        <w:t xml:space="preserve">: </w:t>
      </w:r>
      <w:r w:rsidRPr="00E80C15">
        <w:rPr>
          <w:rFonts w:ascii="Calibri" w:hAnsi="Calibri" w:cs="Calibri"/>
          <w:b/>
          <w:bCs/>
          <w:sz w:val="24"/>
          <w:szCs w:val="24"/>
          <w:lang w:val="en-US" w:eastAsia="en-US"/>
        </w:rPr>
        <w:t>Description of the transfer</w:t>
      </w:r>
    </w:p>
    <w:p w14:paraId="68F46683" w14:textId="77777777" w:rsidR="000178B3" w:rsidRDefault="000178B3" w:rsidP="000178B3">
      <w:pPr>
        <w:autoSpaceDE w:val="0"/>
        <w:autoSpaceDN w:val="0"/>
        <w:adjustRightInd w:val="0"/>
        <w:spacing w:line="240" w:lineRule="auto"/>
        <w:rPr>
          <w:rFonts w:ascii="Calibri" w:hAnsi="Calibri" w:cs="Calibri"/>
          <w:lang w:val="en-US" w:eastAsia="en-US"/>
        </w:rPr>
      </w:pPr>
    </w:p>
    <w:p w14:paraId="030DADD9" w14:textId="24C45077" w:rsidR="000178B3" w:rsidRDefault="000178B3" w:rsidP="000178B3">
      <w:pPr>
        <w:autoSpaceDE w:val="0"/>
        <w:autoSpaceDN w:val="0"/>
        <w:adjustRightInd w:val="0"/>
        <w:spacing w:line="240" w:lineRule="auto"/>
        <w:rPr>
          <w:rFonts w:ascii="Calibri" w:hAnsi="Calibri" w:cs="Calibri"/>
          <w:lang w:val="en-US" w:eastAsia="en-US"/>
        </w:rPr>
      </w:pPr>
      <w:r>
        <w:rPr>
          <w:rFonts w:ascii="Calibri" w:hAnsi="Calibri" w:cs="Calibri"/>
          <w:lang w:val="en-US" w:eastAsia="en-US"/>
        </w:rPr>
        <w:t>The details of the transfer, and in particular the categories of Personal Data that are transferred and the purpose for which they are transferred, are specified in Annex I.B.</w:t>
      </w:r>
    </w:p>
    <w:p w14:paraId="1A4FBA47" w14:textId="184C75AA" w:rsidR="00F953AF" w:rsidRDefault="00F953AF" w:rsidP="000178B3">
      <w:pPr>
        <w:autoSpaceDE w:val="0"/>
        <w:autoSpaceDN w:val="0"/>
        <w:adjustRightInd w:val="0"/>
        <w:spacing w:line="240" w:lineRule="auto"/>
        <w:rPr>
          <w:rFonts w:ascii="Calibri" w:hAnsi="Calibri" w:cs="Calibri"/>
          <w:lang w:val="en-US" w:eastAsia="en-US"/>
        </w:rPr>
      </w:pPr>
    </w:p>
    <w:p w14:paraId="6DA57340" w14:textId="47924065" w:rsidR="00F953AF" w:rsidRPr="00F953AF" w:rsidRDefault="00F953AF" w:rsidP="00F953AF">
      <w:pPr>
        <w:autoSpaceDE w:val="0"/>
        <w:autoSpaceDN w:val="0"/>
        <w:adjustRightInd w:val="0"/>
        <w:spacing w:line="240" w:lineRule="auto"/>
        <w:rPr>
          <w:rFonts w:ascii="Calibri" w:eastAsiaTheme="minorHAnsi" w:hAnsi="Calibri" w:cs="Calibri"/>
          <w:color w:val="000000"/>
          <w:sz w:val="23"/>
          <w:szCs w:val="23"/>
          <w:lang w:val="en-US" w:eastAsia="en-US"/>
        </w:rPr>
      </w:pPr>
      <w:r w:rsidRPr="00F953AF">
        <w:rPr>
          <w:rFonts w:ascii="Calibri" w:eastAsiaTheme="minorHAnsi" w:hAnsi="Calibri" w:cs="Calibri"/>
          <w:color w:val="000000"/>
          <w:sz w:val="23"/>
          <w:szCs w:val="23"/>
          <w:lang w:val="en-US" w:eastAsia="en-US"/>
        </w:rPr>
        <w:t xml:space="preserve">Clause 7 - </w:t>
      </w:r>
      <w:r w:rsidRPr="00F953AF">
        <w:rPr>
          <w:rFonts w:ascii="Calibri" w:eastAsiaTheme="minorHAnsi" w:hAnsi="Calibri" w:cs="Calibri"/>
          <w:b/>
          <w:bCs/>
          <w:color w:val="000000"/>
          <w:sz w:val="24"/>
          <w:szCs w:val="24"/>
          <w:lang w:val="en-US" w:eastAsia="en-US"/>
        </w:rPr>
        <w:t>Docking clause</w:t>
      </w:r>
      <w:r w:rsidRPr="00F953AF">
        <w:rPr>
          <w:rFonts w:ascii="Calibri" w:eastAsiaTheme="minorHAnsi" w:hAnsi="Calibri" w:cs="Calibri"/>
          <w:i/>
          <w:iCs/>
          <w:color w:val="000000"/>
          <w:sz w:val="24"/>
          <w:szCs w:val="24"/>
          <w:lang w:val="en-US" w:eastAsia="en-US"/>
        </w:rPr>
        <w:t xml:space="preserve"> </w:t>
      </w:r>
    </w:p>
    <w:p w14:paraId="7F4348F2" w14:textId="77777777" w:rsidR="00F953AF" w:rsidRPr="00F953AF" w:rsidRDefault="00F953AF" w:rsidP="002572A2">
      <w:pPr>
        <w:pStyle w:val="ListParagraph"/>
        <w:autoSpaceDE w:val="0"/>
        <w:autoSpaceDN w:val="0"/>
        <w:adjustRightInd w:val="0"/>
        <w:spacing w:line="240" w:lineRule="auto"/>
        <w:jc w:val="both"/>
        <w:rPr>
          <w:rFonts w:ascii="Calibri" w:hAnsi="Calibri" w:cs="Calibri"/>
          <w:color w:val="000000"/>
          <w:lang w:val="en-US" w:eastAsia="en-US"/>
        </w:rPr>
      </w:pPr>
      <w:r w:rsidRPr="00F953AF">
        <w:rPr>
          <w:rFonts w:ascii="Calibri" w:hAnsi="Calibri" w:cs="Calibri"/>
          <w:color w:val="000000"/>
          <w:lang w:val="en-US" w:eastAsia="en-US"/>
        </w:rPr>
        <w:t xml:space="preserve">(a) An entity that is not a Party to these Clauses may, with the agreement of the Parties, accede to these Clauses at any time, either as a data exporter or as a data importer, by completing the Appendix and signing Annex I.A. </w:t>
      </w:r>
    </w:p>
    <w:p w14:paraId="53525EEE" w14:textId="77777777" w:rsidR="00F953AF" w:rsidRPr="00F953AF" w:rsidRDefault="00F953AF" w:rsidP="002572A2">
      <w:pPr>
        <w:pStyle w:val="ListParagraph"/>
        <w:autoSpaceDE w:val="0"/>
        <w:autoSpaceDN w:val="0"/>
        <w:adjustRightInd w:val="0"/>
        <w:spacing w:line="240" w:lineRule="auto"/>
        <w:jc w:val="both"/>
        <w:rPr>
          <w:rFonts w:ascii="Calibri" w:hAnsi="Calibri" w:cs="Calibri"/>
          <w:color w:val="000000"/>
          <w:lang w:val="en-US" w:eastAsia="en-US"/>
        </w:rPr>
      </w:pPr>
      <w:r w:rsidRPr="00F953AF">
        <w:rPr>
          <w:rFonts w:ascii="Calibri" w:hAnsi="Calibri" w:cs="Calibri"/>
          <w:color w:val="000000"/>
          <w:lang w:val="en-US" w:eastAsia="en-US"/>
        </w:rPr>
        <w:t xml:space="preserve">(b) Once it has completed the Appendix and signed Annex I.A, the acceding entity shall become a Party to these Clauses and have the rights and obligations of a data exporter or data importer in accordance with its designation in Annex I.A. </w:t>
      </w:r>
    </w:p>
    <w:p w14:paraId="1A10A369" w14:textId="77777777" w:rsidR="00F953AF" w:rsidRPr="00F953AF" w:rsidRDefault="00F953AF" w:rsidP="002572A2">
      <w:pPr>
        <w:pStyle w:val="ListParagraph"/>
        <w:autoSpaceDE w:val="0"/>
        <w:autoSpaceDN w:val="0"/>
        <w:adjustRightInd w:val="0"/>
        <w:spacing w:line="240" w:lineRule="auto"/>
        <w:jc w:val="both"/>
        <w:rPr>
          <w:rFonts w:ascii="Calibri" w:hAnsi="Calibri" w:cs="Calibri"/>
          <w:color w:val="000000"/>
          <w:lang w:val="en-US" w:eastAsia="en-US"/>
        </w:rPr>
      </w:pPr>
      <w:r w:rsidRPr="00F953AF">
        <w:rPr>
          <w:rFonts w:ascii="Calibri" w:hAnsi="Calibri" w:cs="Calibri"/>
          <w:color w:val="000000"/>
          <w:lang w:val="en-US" w:eastAsia="en-US"/>
        </w:rPr>
        <w:t xml:space="preserve">(c) The acceding entity shall have no rights or obligations arising under these Clauses from the period prior to becoming a Party. </w:t>
      </w:r>
    </w:p>
    <w:p w14:paraId="484AC636" w14:textId="77777777" w:rsidR="00F953AF" w:rsidRDefault="00F953AF" w:rsidP="000178B3">
      <w:pPr>
        <w:autoSpaceDE w:val="0"/>
        <w:autoSpaceDN w:val="0"/>
        <w:adjustRightInd w:val="0"/>
        <w:spacing w:line="240" w:lineRule="auto"/>
        <w:rPr>
          <w:rFonts w:ascii="Calibri" w:hAnsi="Calibri" w:cs="Calibri"/>
          <w:lang w:val="en-US" w:eastAsia="en-US"/>
        </w:rPr>
      </w:pPr>
    </w:p>
    <w:p w14:paraId="3ED313C8" w14:textId="11BE52E4" w:rsidR="000178B3" w:rsidRPr="00E80C15" w:rsidRDefault="000178B3" w:rsidP="00E80C15">
      <w:pPr>
        <w:spacing w:before="240" w:after="120" w:line="240" w:lineRule="auto"/>
        <w:jc w:val="both"/>
        <w:rPr>
          <w:rFonts w:ascii="Calibri" w:eastAsia="Calibri" w:hAnsi="Calibri" w:cs="Calibri"/>
          <w:b/>
          <w:sz w:val="24"/>
          <w:szCs w:val="24"/>
        </w:rPr>
      </w:pPr>
      <w:r w:rsidRPr="00E80C15">
        <w:rPr>
          <w:rFonts w:ascii="Calibri" w:eastAsia="Calibri" w:hAnsi="Calibri" w:cs="Calibri"/>
          <w:bCs/>
          <w:sz w:val="24"/>
          <w:szCs w:val="24"/>
        </w:rPr>
        <w:lastRenderedPageBreak/>
        <w:t xml:space="preserve">Clause </w:t>
      </w:r>
      <w:r w:rsidR="002572A2">
        <w:rPr>
          <w:rFonts w:ascii="Calibri" w:eastAsia="Calibri" w:hAnsi="Calibri" w:cs="Calibri"/>
          <w:bCs/>
          <w:sz w:val="24"/>
          <w:szCs w:val="24"/>
        </w:rPr>
        <w:t>8</w:t>
      </w:r>
      <w:r w:rsidRPr="00E80C15">
        <w:rPr>
          <w:rFonts w:ascii="Calibri" w:eastAsia="Calibri" w:hAnsi="Calibri" w:cs="Calibri"/>
          <w:bCs/>
          <w:sz w:val="24"/>
          <w:szCs w:val="24"/>
        </w:rPr>
        <w:t>:</w:t>
      </w:r>
      <w:r w:rsidRPr="001568CE">
        <w:rPr>
          <w:rFonts w:ascii="Calibri" w:eastAsia="Calibri" w:hAnsi="Calibri" w:cs="Calibri"/>
          <w:b/>
          <w:sz w:val="24"/>
          <w:szCs w:val="24"/>
        </w:rPr>
        <w:t xml:space="preserve"> Instructions</w:t>
      </w:r>
    </w:p>
    <w:p w14:paraId="42AAB11B" w14:textId="0CD81A14" w:rsidR="000178B3" w:rsidRPr="00E80C15" w:rsidRDefault="00712171" w:rsidP="00E80C15">
      <w:pPr>
        <w:pStyle w:val="ListParagraph"/>
        <w:autoSpaceDE w:val="0"/>
        <w:autoSpaceDN w:val="0"/>
        <w:adjustRightInd w:val="0"/>
        <w:spacing w:line="240" w:lineRule="auto"/>
        <w:jc w:val="both"/>
        <w:rPr>
          <w:rFonts w:ascii="Calibri" w:hAnsi="Calibri" w:cs="Calibri"/>
          <w:color w:val="000000"/>
          <w:lang w:val="en-US" w:eastAsia="en-US"/>
        </w:rPr>
      </w:pPr>
      <w:r w:rsidRPr="00712171">
        <w:rPr>
          <w:rFonts w:ascii="Calibri" w:hAnsi="Calibri" w:cs="Calibri"/>
          <w:color w:val="000000"/>
          <w:lang w:val="en-US" w:eastAsia="en-US"/>
        </w:rPr>
        <w:t xml:space="preserve">(a) </w:t>
      </w:r>
      <w:r w:rsidR="000178B3" w:rsidRPr="00E80C15">
        <w:rPr>
          <w:rFonts w:ascii="Calibri" w:hAnsi="Calibri" w:cs="Calibri"/>
          <w:color w:val="000000"/>
          <w:lang w:val="en-US" w:eastAsia="en-US"/>
        </w:rPr>
        <w:t xml:space="preserve"> The Data Importer shall process the personal data only on documented instructions from the </w:t>
      </w:r>
      <w:r w:rsidR="000178B3" w:rsidRPr="00712171">
        <w:rPr>
          <w:rFonts w:ascii="Calibri" w:hAnsi="Calibri" w:cs="Calibri"/>
          <w:color w:val="000000"/>
          <w:lang w:val="en-US" w:eastAsia="en-US"/>
        </w:rPr>
        <w:t>D</w:t>
      </w:r>
      <w:r w:rsidR="000178B3" w:rsidRPr="00E80C15">
        <w:rPr>
          <w:rFonts w:ascii="Calibri" w:hAnsi="Calibri" w:cs="Calibri"/>
          <w:color w:val="000000"/>
          <w:lang w:val="en-US" w:eastAsia="en-US"/>
        </w:rPr>
        <w:t xml:space="preserve">ata </w:t>
      </w:r>
      <w:r w:rsidR="000178B3" w:rsidRPr="00712171">
        <w:rPr>
          <w:rFonts w:ascii="Calibri" w:hAnsi="Calibri" w:cs="Calibri"/>
          <w:color w:val="000000"/>
          <w:lang w:val="en-US" w:eastAsia="en-US"/>
        </w:rPr>
        <w:t>E</w:t>
      </w:r>
      <w:r w:rsidR="000178B3" w:rsidRPr="00E80C15">
        <w:rPr>
          <w:rFonts w:ascii="Calibri" w:hAnsi="Calibri" w:cs="Calibri"/>
          <w:color w:val="000000"/>
          <w:lang w:val="en-US" w:eastAsia="en-US"/>
        </w:rPr>
        <w:t xml:space="preserve">xporter. The </w:t>
      </w:r>
      <w:r w:rsidR="000178B3" w:rsidRPr="00712171">
        <w:rPr>
          <w:rFonts w:ascii="Calibri" w:hAnsi="Calibri" w:cs="Calibri"/>
          <w:color w:val="000000"/>
          <w:lang w:val="en-US" w:eastAsia="en-US"/>
        </w:rPr>
        <w:t>D</w:t>
      </w:r>
      <w:r w:rsidR="000178B3" w:rsidRPr="00E80C15">
        <w:rPr>
          <w:rFonts w:ascii="Calibri" w:hAnsi="Calibri" w:cs="Calibri"/>
          <w:color w:val="000000"/>
          <w:lang w:val="en-US" w:eastAsia="en-US"/>
        </w:rPr>
        <w:t xml:space="preserve">ata </w:t>
      </w:r>
      <w:r w:rsidR="000178B3" w:rsidRPr="00712171">
        <w:rPr>
          <w:rFonts w:ascii="Calibri" w:hAnsi="Calibri" w:cs="Calibri"/>
          <w:color w:val="000000"/>
          <w:lang w:val="en-US" w:eastAsia="en-US"/>
        </w:rPr>
        <w:t>E</w:t>
      </w:r>
      <w:r w:rsidR="000178B3" w:rsidRPr="00E80C15">
        <w:rPr>
          <w:rFonts w:ascii="Calibri" w:hAnsi="Calibri" w:cs="Calibri"/>
          <w:color w:val="000000"/>
          <w:lang w:val="en-US" w:eastAsia="en-US"/>
        </w:rPr>
        <w:t>xporter may give such instructions throughout the duration of the contract.</w:t>
      </w:r>
    </w:p>
    <w:p w14:paraId="2959344C" w14:textId="5844FEA5" w:rsidR="000178B3" w:rsidRPr="00712171" w:rsidRDefault="00712171" w:rsidP="00712171">
      <w:pPr>
        <w:pStyle w:val="ListParagraph"/>
        <w:autoSpaceDE w:val="0"/>
        <w:autoSpaceDN w:val="0"/>
        <w:adjustRightInd w:val="0"/>
        <w:spacing w:line="240" w:lineRule="auto"/>
        <w:jc w:val="both"/>
        <w:rPr>
          <w:rFonts w:ascii="Calibri" w:hAnsi="Calibri" w:cs="Calibri"/>
          <w:color w:val="000000"/>
          <w:lang w:val="en-US" w:eastAsia="en-US"/>
        </w:rPr>
      </w:pPr>
      <w:r w:rsidRPr="00712171">
        <w:rPr>
          <w:rFonts w:ascii="Calibri" w:hAnsi="Calibri" w:cs="Calibri"/>
          <w:color w:val="000000"/>
          <w:lang w:val="en-US" w:eastAsia="en-US"/>
        </w:rPr>
        <w:t>(b)</w:t>
      </w:r>
      <w:r w:rsidR="000178B3" w:rsidRPr="00E80C15">
        <w:rPr>
          <w:rFonts w:ascii="Calibri" w:hAnsi="Calibri" w:cs="Calibri"/>
          <w:color w:val="000000"/>
          <w:lang w:val="en-US" w:eastAsia="en-US"/>
        </w:rPr>
        <w:t xml:space="preserve"> The </w:t>
      </w:r>
      <w:r w:rsidR="000178B3" w:rsidRPr="00712171">
        <w:rPr>
          <w:rFonts w:ascii="Calibri" w:hAnsi="Calibri" w:cs="Calibri"/>
          <w:color w:val="000000"/>
          <w:lang w:val="en-US" w:eastAsia="en-US"/>
        </w:rPr>
        <w:t>D</w:t>
      </w:r>
      <w:r w:rsidR="000178B3" w:rsidRPr="00E80C15">
        <w:rPr>
          <w:rFonts w:ascii="Calibri" w:hAnsi="Calibri" w:cs="Calibri"/>
          <w:color w:val="000000"/>
          <w:lang w:val="en-US" w:eastAsia="en-US"/>
        </w:rPr>
        <w:t xml:space="preserve">ata </w:t>
      </w:r>
      <w:r w:rsidR="000178B3" w:rsidRPr="00712171">
        <w:rPr>
          <w:rFonts w:ascii="Calibri" w:hAnsi="Calibri" w:cs="Calibri"/>
          <w:color w:val="000000"/>
          <w:lang w:val="en-US" w:eastAsia="en-US"/>
        </w:rPr>
        <w:t>I</w:t>
      </w:r>
      <w:r w:rsidR="000178B3" w:rsidRPr="00E80C15">
        <w:rPr>
          <w:rFonts w:ascii="Calibri" w:hAnsi="Calibri" w:cs="Calibri"/>
          <w:color w:val="000000"/>
          <w:lang w:val="en-US" w:eastAsia="en-US"/>
        </w:rPr>
        <w:t xml:space="preserve">mporter shall immediately inform the </w:t>
      </w:r>
      <w:r w:rsidR="000178B3" w:rsidRPr="00712171">
        <w:rPr>
          <w:rFonts w:ascii="Calibri" w:hAnsi="Calibri" w:cs="Calibri"/>
          <w:color w:val="000000"/>
          <w:lang w:val="en-US" w:eastAsia="en-US"/>
        </w:rPr>
        <w:t>D</w:t>
      </w:r>
      <w:r w:rsidR="000178B3" w:rsidRPr="00E80C15">
        <w:rPr>
          <w:rFonts w:ascii="Calibri" w:hAnsi="Calibri" w:cs="Calibri"/>
          <w:color w:val="000000"/>
          <w:lang w:val="en-US" w:eastAsia="en-US"/>
        </w:rPr>
        <w:t xml:space="preserve">ata </w:t>
      </w:r>
      <w:r w:rsidR="000178B3" w:rsidRPr="00712171">
        <w:rPr>
          <w:rFonts w:ascii="Calibri" w:hAnsi="Calibri" w:cs="Calibri"/>
          <w:color w:val="000000"/>
          <w:lang w:val="en-US" w:eastAsia="en-US"/>
        </w:rPr>
        <w:t>E</w:t>
      </w:r>
      <w:r w:rsidR="000178B3" w:rsidRPr="00E80C15">
        <w:rPr>
          <w:rFonts w:ascii="Calibri" w:hAnsi="Calibri" w:cs="Calibri"/>
          <w:color w:val="000000"/>
          <w:lang w:val="en-US" w:eastAsia="en-US"/>
        </w:rPr>
        <w:t xml:space="preserve">xporter if it is unable to follow those instructions. </w:t>
      </w:r>
    </w:p>
    <w:p w14:paraId="5E381921" w14:textId="77777777" w:rsidR="000178B3" w:rsidRDefault="000178B3" w:rsidP="000178B3">
      <w:pPr>
        <w:pStyle w:val="ListParagraph"/>
        <w:spacing w:before="120" w:after="120" w:line="240" w:lineRule="auto"/>
        <w:ind w:left="0"/>
        <w:jc w:val="both"/>
        <w:rPr>
          <w:rFonts w:ascii="Calibri" w:eastAsia="Calibri" w:hAnsi="Calibri" w:cs="Calibri"/>
        </w:rPr>
      </w:pPr>
    </w:p>
    <w:p w14:paraId="2928F8CE" w14:textId="72C2062C" w:rsidR="000178B3" w:rsidRPr="001568CE" w:rsidRDefault="000178B3" w:rsidP="00E80C15">
      <w:pPr>
        <w:pStyle w:val="ListParagraph"/>
        <w:spacing w:before="120" w:after="120" w:line="240" w:lineRule="auto"/>
        <w:ind w:left="0"/>
        <w:jc w:val="both"/>
        <w:rPr>
          <w:rFonts w:ascii="Calibri" w:eastAsia="Calibri" w:hAnsi="Calibri" w:cs="Calibri"/>
        </w:rPr>
      </w:pPr>
      <w:r w:rsidRPr="00E80C15">
        <w:rPr>
          <w:rFonts w:ascii="Calibri" w:eastAsia="Calibri" w:hAnsi="Calibri" w:cs="Calibri"/>
          <w:bCs/>
          <w:sz w:val="24"/>
          <w:szCs w:val="24"/>
        </w:rPr>
        <w:t>Clause</w:t>
      </w:r>
      <w:r w:rsidR="002572A2">
        <w:rPr>
          <w:rFonts w:ascii="Calibri" w:eastAsia="Calibri" w:hAnsi="Calibri" w:cs="Calibri"/>
          <w:bCs/>
          <w:sz w:val="24"/>
          <w:szCs w:val="24"/>
        </w:rPr>
        <w:t>9</w:t>
      </w:r>
      <w:r w:rsidRPr="00E80C15">
        <w:rPr>
          <w:rFonts w:ascii="Calibri" w:eastAsia="Calibri" w:hAnsi="Calibri" w:cs="Calibri"/>
          <w:bCs/>
          <w:sz w:val="24"/>
          <w:szCs w:val="24"/>
        </w:rPr>
        <w:t>:</w:t>
      </w:r>
      <w:r w:rsidRPr="001568CE">
        <w:rPr>
          <w:rFonts w:ascii="Calibri" w:eastAsia="Calibri" w:hAnsi="Calibri" w:cs="Calibri"/>
          <w:b/>
          <w:sz w:val="24"/>
          <w:szCs w:val="24"/>
        </w:rPr>
        <w:t xml:space="preserve"> Purpose Limitation</w:t>
      </w:r>
    </w:p>
    <w:p w14:paraId="23DDCD4E" w14:textId="77777777" w:rsidR="000178B3" w:rsidRDefault="000178B3" w:rsidP="000178B3">
      <w:pPr>
        <w:pStyle w:val="ListParagraph"/>
        <w:spacing w:before="120" w:after="120" w:line="240" w:lineRule="auto"/>
        <w:ind w:left="0"/>
        <w:jc w:val="both"/>
        <w:rPr>
          <w:rFonts w:ascii="Calibri" w:eastAsia="Calibri" w:hAnsi="Calibri" w:cs="Calibri"/>
        </w:rPr>
      </w:pPr>
      <w:r w:rsidRPr="00E80C15">
        <w:rPr>
          <w:rFonts w:ascii="Calibri" w:eastAsia="Calibri" w:hAnsi="Calibri" w:cs="Calibri"/>
        </w:rPr>
        <w:t xml:space="preserve">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I</w:t>
      </w:r>
      <w:r w:rsidRPr="00E80C15">
        <w:rPr>
          <w:rFonts w:ascii="Calibri" w:eastAsia="Calibri" w:hAnsi="Calibri" w:cs="Calibri"/>
        </w:rPr>
        <w:t xml:space="preserve">mporter shall process the personal data only for the specific purpose(s) of the transfer, as set out in Annex I.B, unless on further instructions from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xporter.</w:t>
      </w:r>
    </w:p>
    <w:p w14:paraId="0F19F458" w14:textId="77777777" w:rsidR="000178B3" w:rsidRPr="00E80C15" w:rsidRDefault="000178B3" w:rsidP="00E9677C">
      <w:pPr>
        <w:pStyle w:val="ListParagraph"/>
        <w:spacing w:before="120" w:after="120" w:line="240" w:lineRule="auto"/>
        <w:ind w:left="0"/>
        <w:jc w:val="both"/>
        <w:rPr>
          <w:rFonts w:ascii="Calibri" w:eastAsia="Calibri" w:hAnsi="Calibri" w:cs="Calibri"/>
        </w:rPr>
      </w:pPr>
      <w:r w:rsidRPr="00E80C15">
        <w:rPr>
          <w:rFonts w:ascii="Calibri" w:eastAsia="Calibri" w:hAnsi="Calibri" w:cs="Calibri"/>
        </w:rPr>
        <w:t xml:space="preserve"> </w:t>
      </w:r>
    </w:p>
    <w:p w14:paraId="71BF80A0" w14:textId="623BB534" w:rsidR="000178B3" w:rsidRPr="00E80C15" w:rsidRDefault="000178B3" w:rsidP="000178B3">
      <w:pPr>
        <w:pStyle w:val="ListParagraph"/>
        <w:spacing w:before="120" w:after="120" w:line="240" w:lineRule="auto"/>
        <w:ind w:left="0"/>
        <w:jc w:val="both"/>
        <w:rPr>
          <w:rFonts w:ascii="Calibri" w:eastAsia="Calibri" w:hAnsi="Calibri" w:cs="Calibri"/>
          <w:bCs/>
          <w:sz w:val="24"/>
          <w:szCs w:val="24"/>
        </w:rPr>
      </w:pPr>
      <w:r w:rsidRPr="00E80C15">
        <w:rPr>
          <w:rFonts w:ascii="Calibri" w:eastAsia="Calibri" w:hAnsi="Calibri" w:cs="Calibri"/>
          <w:bCs/>
          <w:sz w:val="24"/>
          <w:szCs w:val="24"/>
        </w:rPr>
        <w:t xml:space="preserve">Clause </w:t>
      </w:r>
      <w:r w:rsidR="002572A2">
        <w:rPr>
          <w:rFonts w:ascii="Calibri" w:eastAsia="Calibri" w:hAnsi="Calibri" w:cs="Calibri"/>
          <w:bCs/>
          <w:sz w:val="24"/>
          <w:szCs w:val="24"/>
        </w:rPr>
        <w:t>10</w:t>
      </w:r>
      <w:r w:rsidRPr="00E80C15">
        <w:rPr>
          <w:rFonts w:ascii="Calibri" w:eastAsia="Calibri" w:hAnsi="Calibri" w:cs="Calibri"/>
          <w:bCs/>
          <w:sz w:val="24"/>
          <w:szCs w:val="24"/>
        </w:rPr>
        <w:t xml:space="preserve">: </w:t>
      </w:r>
      <w:r w:rsidRPr="00E80C15">
        <w:rPr>
          <w:rFonts w:ascii="Calibri" w:eastAsia="Calibri" w:hAnsi="Calibri" w:cs="Calibri"/>
          <w:b/>
          <w:sz w:val="24"/>
          <w:szCs w:val="24"/>
        </w:rPr>
        <w:t>T</w:t>
      </w:r>
      <w:r w:rsidRPr="001568CE">
        <w:rPr>
          <w:rFonts w:ascii="Calibri" w:eastAsia="Calibri" w:hAnsi="Calibri" w:cs="Calibri"/>
          <w:b/>
          <w:sz w:val="24"/>
          <w:szCs w:val="24"/>
        </w:rPr>
        <w:t>ransparency</w:t>
      </w:r>
    </w:p>
    <w:p w14:paraId="5AB65DDA" w14:textId="77777777" w:rsidR="000178B3" w:rsidRPr="00E80C15" w:rsidRDefault="000178B3" w:rsidP="00E9677C">
      <w:pPr>
        <w:pStyle w:val="ListParagraph"/>
        <w:spacing w:before="120" w:after="120" w:line="240" w:lineRule="auto"/>
        <w:ind w:left="0"/>
        <w:jc w:val="both"/>
        <w:rPr>
          <w:rFonts w:ascii="Calibri" w:eastAsia="Calibri" w:hAnsi="Calibri" w:cs="Calibri"/>
          <w:b/>
          <w:sz w:val="24"/>
          <w:szCs w:val="24"/>
        </w:rPr>
      </w:pPr>
    </w:p>
    <w:p w14:paraId="213B6B69" w14:textId="77777777" w:rsidR="000178B3" w:rsidRPr="00E80C15" w:rsidRDefault="000178B3" w:rsidP="00E80C15">
      <w:pPr>
        <w:pStyle w:val="ListParagraph"/>
        <w:spacing w:before="120" w:after="120" w:line="240" w:lineRule="auto"/>
        <w:ind w:left="0"/>
        <w:jc w:val="both"/>
        <w:rPr>
          <w:rFonts w:ascii="Calibri" w:eastAsia="Calibri" w:hAnsi="Calibri" w:cs="Calibri"/>
        </w:rPr>
      </w:pPr>
      <w:r w:rsidRPr="00E80C15">
        <w:rPr>
          <w:rFonts w:ascii="Calibri" w:eastAsia="Calibri" w:hAnsi="Calibri" w:cs="Calibri"/>
        </w:rPr>
        <w:t xml:space="preserve">On request,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 xml:space="preserve">xporter shall make a copy of these Clauses, including the Appendix as completed by the Parties, available to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S</w:t>
      </w:r>
      <w:r w:rsidRPr="00E80C15">
        <w:rPr>
          <w:rFonts w:ascii="Calibri" w:eastAsia="Calibri" w:hAnsi="Calibri" w:cs="Calibri"/>
        </w:rPr>
        <w:t xml:space="preserve">ubject free of charge. To the extent necessary to protect business secrets or other confidential information, including the measures described in Annex II and </w:t>
      </w:r>
      <w:r>
        <w:rPr>
          <w:rFonts w:ascii="Calibri" w:eastAsia="Calibri" w:hAnsi="Calibri" w:cs="Calibri"/>
        </w:rPr>
        <w:t>P</w:t>
      </w:r>
      <w:r w:rsidRPr="00E80C15">
        <w:rPr>
          <w:rFonts w:ascii="Calibri" w:eastAsia="Calibri" w:hAnsi="Calibri" w:cs="Calibri"/>
        </w:rPr>
        <w:t xml:space="preserve">ersonal </w:t>
      </w:r>
      <w:r>
        <w:rPr>
          <w:rFonts w:ascii="Calibri" w:eastAsia="Calibri" w:hAnsi="Calibri" w:cs="Calibri"/>
        </w:rPr>
        <w:t>D</w:t>
      </w:r>
      <w:r w:rsidRPr="00E80C15">
        <w:rPr>
          <w:rFonts w:ascii="Calibri" w:eastAsia="Calibri" w:hAnsi="Calibri" w:cs="Calibri"/>
        </w:rPr>
        <w:t xml:space="preserve">ata,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 xml:space="preserve">xporter may redact part of the text of the Appendix to these Clauses prior to sharing a copy, but shall provide a meaningful summary where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S</w:t>
      </w:r>
      <w:r w:rsidRPr="00E80C15">
        <w:rPr>
          <w:rFonts w:ascii="Calibri" w:eastAsia="Calibri" w:hAnsi="Calibri" w:cs="Calibri"/>
        </w:rPr>
        <w:t xml:space="preserve">ubject would otherwise not be able to understand </w:t>
      </w:r>
      <w:r w:rsidRPr="00F609EE">
        <w:rPr>
          <w:rFonts w:ascii="Calibri" w:eastAsia="Calibri" w:hAnsi="Calibri" w:cs="Calibri"/>
        </w:rPr>
        <w:t>its</w:t>
      </w:r>
      <w:r w:rsidRPr="00E80C15">
        <w:rPr>
          <w:rFonts w:ascii="Calibri" w:eastAsia="Calibri" w:hAnsi="Calibri" w:cs="Calibri"/>
        </w:rPr>
        <w:t xml:space="preserve"> content or exercise his/her rights. On request, the Parties shall provide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S</w:t>
      </w:r>
      <w:r w:rsidRPr="00E80C15">
        <w:rPr>
          <w:rFonts w:ascii="Calibri" w:eastAsia="Calibri" w:hAnsi="Calibri" w:cs="Calibri"/>
        </w:rPr>
        <w:t>ubject with the reasons for the redactions, to the extent possible without revealing the redacted information. This Clause is without prejudice to the obligations of the</w:t>
      </w:r>
      <w:r>
        <w:rPr>
          <w:rFonts w:ascii="Calibri" w:eastAsia="Calibri" w:hAnsi="Calibri" w:cs="Calibri"/>
        </w:rPr>
        <w:t xml:space="preserve"> 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 xml:space="preserve">xporter under Articles 13 and 14 of </w:t>
      </w:r>
      <w:r>
        <w:rPr>
          <w:rFonts w:ascii="Calibri" w:eastAsia="Calibri" w:hAnsi="Calibri" w:cs="Calibri"/>
        </w:rPr>
        <w:t>GDPR.</w:t>
      </w:r>
      <w:r w:rsidRPr="00E80C15">
        <w:rPr>
          <w:rFonts w:ascii="Calibri" w:eastAsia="Calibri" w:hAnsi="Calibri" w:cs="Calibri"/>
        </w:rPr>
        <w:t xml:space="preserve">  </w:t>
      </w:r>
    </w:p>
    <w:p w14:paraId="7F944E3E" w14:textId="366EF52D" w:rsidR="000178B3" w:rsidRPr="00E80C15" w:rsidRDefault="000178B3" w:rsidP="000178B3">
      <w:pPr>
        <w:spacing w:before="480" w:after="120" w:line="240" w:lineRule="auto"/>
        <w:ind w:left="851" w:hanging="851"/>
        <w:jc w:val="both"/>
        <w:rPr>
          <w:rFonts w:ascii="Calibri" w:hAnsi="Calibri" w:cs="Calibri"/>
          <w:b/>
          <w:noProof/>
          <w:sz w:val="24"/>
        </w:rPr>
      </w:pPr>
      <w:r w:rsidRPr="00E80C15">
        <w:rPr>
          <w:rFonts w:ascii="Calibri" w:hAnsi="Calibri" w:cs="Calibri"/>
          <w:bCs/>
          <w:noProof/>
          <w:sz w:val="24"/>
        </w:rPr>
        <w:t xml:space="preserve">Clause </w:t>
      </w:r>
      <w:r w:rsidR="007C736D">
        <w:rPr>
          <w:rFonts w:ascii="Calibri" w:hAnsi="Calibri" w:cs="Calibri"/>
          <w:bCs/>
          <w:noProof/>
          <w:sz w:val="24"/>
        </w:rPr>
        <w:t>1</w:t>
      </w:r>
      <w:r w:rsidR="002572A2">
        <w:rPr>
          <w:rFonts w:ascii="Calibri" w:hAnsi="Calibri" w:cs="Calibri"/>
          <w:bCs/>
          <w:noProof/>
          <w:sz w:val="24"/>
        </w:rPr>
        <w:t>1</w:t>
      </w:r>
      <w:r w:rsidRPr="00E80C15">
        <w:rPr>
          <w:rFonts w:ascii="Calibri" w:hAnsi="Calibri" w:cs="Calibri"/>
          <w:bCs/>
          <w:noProof/>
          <w:sz w:val="24"/>
        </w:rPr>
        <w:t>:</w:t>
      </w:r>
      <w:r w:rsidRPr="00E80C15">
        <w:rPr>
          <w:rFonts w:ascii="Calibri" w:hAnsi="Calibri" w:cs="Calibri"/>
          <w:b/>
          <w:noProof/>
          <w:sz w:val="24"/>
        </w:rPr>
        <w:t xml:space="preserve"> Accuracy</w:t>
      </w:r>
    </w:p>
    <w:p w14:paraId="778A9C14" w14:textId="77777777" w:rsidR="000178B3" w:rsidRDefault="000178B3" w:rsidP="000178B3">
      <w:pPr>
        <w:spacing w:after="120" w:line="240" w:lineRule="auto"/>
        <w:jc w:val="both"/>
        <w:rPr>
          <w:rFonts w:ascii="Calibri" w:eastAsia="Calibri" w:hAnsi="Calibri" w:cs="Calibri"/>
        </w:rPr>
      </w:pPr>
      <w:r w:rsidRPr="00E80C15">
        <w:rPr>
          <w:rFonts w:ascii="Calibri" w:eastAsia="Calibri" w:hAnsi="Calibri" w:cs="Calibri"/>
        </w:rPr>
        <w:t xml:space="preserve">If the Data Importer becomes aware that the </w:t>
      </w:r>
      <w:r>
        <w:rPr>
          <w:rFonts w:ascii="Calibri" w:eastAsia="Calibri" w:hAnsi="Calibri" w:cs="Calibri"/>
        </w:rPr>
        <w:t>P</w:t>
      </w:r>
      <w:r w:rsidRPr="00E80C15">
        <w:rPr>
          <w:rFonts w:ascii="Calibri" w:eastAsia="Calibri" w:hAnsi="Calibri" w:cs="Calibri"/>
        </w:rPr>
        <w:t xml:space="preserve">ersonal </w:t>
      </w:r>
      <w:r>
        <w:rPr>
          <w:rFonts w:ascii="Calibri" w:eastAsia="Calibri" w:hAnsi="Calibri" w:cs="Calibri"/>
        </w:rPr>
        <w:t>D</w:t>
      </w:r>
      <w:r w:rsidRPr="00E80C15">
        <w:rPr>
          <w:rFonts w:ascii="Calibri" w:eastAsia="Calibri" w:hAnsi="Calibri" w:cs="Calibri"/>
        </w:rPr>
        <w:t xml:space="preserve">ata it has received is inaccurate, or has become outdated, it shall inform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 xml:space="preserve">xporter without undue delay. In this case,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I</w:t>
      </w:r>
      <w:r w:rsidRPr="00E80C15">
        <w:rPr>
          <w:rFonts w:ascii="Calibri" w:eastAsia="Calibri" w:hAnsi="Calibri" w:cs="Calibri"/>
        </w:rPr>
        <w:t xml:space="preserve">mporter shall cooperate with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xporter to erase or rectify the data.</w:t>
      </w:r>
    </w:p>
    <w:p w14:paraId="1B929956" w14:textId="77777777" w:rsidR="000178B3" w:rsidRDefault="000178B3" w:rsidP="00E80C15">
      <w:pPr>
        <w:spacing w:after="120" w:line="240" w:lineRule="auto"/>
        <w:jc w:val="both"/>
        <w:rPr>
          <w:rFonts w:ascii="Calibri" w:eastAsia="Calibri" w:hAnsi="Calibri" w:cs="Calibri"/>
        </w:rPr>
      </w:pPr>
    </w:p>
    <w:p w14:paraId="62114BA3" w14:textId="45D6D81B" w:rsidR="000178B3" w:rsidRPr="00E80C15" w:rsidRDefault="000178B3" w:rsidP="00E80C15">
      <w:pPr>
        <w:spacing w:after="120" w:line="240" w:lineRule="auto"/>
        <w:jc w:val="both"/>
        <w:rPr>
          <w:rFonts w:ascii="Calibri" w:eastAsia="Calibri" w:hAnsi="Calibri" w:cs="Calibri"/>
        </w:rPr>
      </w:pPr>
      <w:r w:rsidRPr="00E80C15">
        <w:rPr>
          <w:rFonts w:ascii="Calibri" w:hAnsi="Calibri" w:cs="Calibri"/>
          <w:bCs/>
          <w:noProof/>
          <w:sz w:val="24"/>
        </w:rPr>
        <w:t>Clause 1</w:t>
      </w:r>
      <w:r w:rsidR="002572A2">
        <w:rPr>
          <w:rFonts w:ascii="Calibri" w:hAnsi="Calibri" w:cs="Calibri"/>
          <w:bCs/>
          <w:noProof/>
          <w:sz w:val="24"/>
        </w:rPr>
        <w:t>2</w:t>
      </w:r>
      <w:r w:rsidRPr="00E80C15">
        <w:rPr>
          <w:rFonts w:ascii="Calibri" w:hAnsi="Calibri" w:cs="Calibri"/>
          <w:bCs/>
          <w:noProof/>
          <w:sz w:val="24"/>
        </w:rPr>
        <w:t>:</w:t>
      </w:r>
      <w:r w:rsidRPr="00E80C15">
        <w:rPr>
          <w:rFonts w:ascii="Calibri" w:hAnsi="Calibri" w:cs="Calibri"/>
          <w:b/>
          <w:noProof/>
          <w:sz w:val="24"/>
        </w:rPr>
        <w:t xml:space="preserve"> Duration of processing and erasure or return of data </w:t>
      </w:r>
    </w:p>
    <w:p w14:paraId="4C8F8C6C" w14:textId="3A736B43" w:rsidR="000178B3" w:rsidRPr="00E80C15" w:rsidRDefault="000178B3" w:rsidP="000178B3">
      <w:pPr>
        <w:spacing w:after="160" w:line="259" w:lineRule="auto"/>
        <w:contextualSpacing/>
        <w:jc w:val="both"/>
        <w:rPr>
          <w:rFonts w:ascii="Calibri" w:eastAsia="Calibri" w:hAnsi="Calibri" w:cs="Calibri"/>
        </w:rPr>
      </w:pPr>
      <w:r w:rsidRPr="00E80C15">
        <w:rPr>
          <w:rFonts w:ascii="Calibri" w:eastAsia="Calibri" w:hAnsi="Calibri" w:cs="Calibri"/>
        </w:rPr>
        <w:t xml:space="preserve">Processing by the Data Importer shall only take place for the duration specified in Annex I.B. After the end of the provision of the processing services, the Data Importer shall, at the choice of the Data Exporter, delete all </w:t>
      </w:r>
      <w:r>
        <w:rPr>
          <w:rFonts w:ascii="Calibri" w:eastAsia="Calibri" w:hAnsi="Calibri" w:cs="Calibri"/>
        </w:rPr>
        <w:t>P</w:t>
      </w:r>
      <w:r w:rsidRPr="00E80C15">
        <w:rPr>
          <w:rFonts w:ascii="Calibri" w:eastAsia="Calibri" w:hAnsi="Calibri" w:cs="Calibri"/>
        </w:rPr>
        <w:t xml:space="preserve">ersonal </w:t>
      </w:r>
      <w:r>
        <w:rPr>
          <w:rFonts w:ascii="Calibri" w:eastAsia="Calibri" w:hAnsi="Calibri" w:cs="Calibri"/>
        </w:rPr>
        <w:t>D</w:t>
      </w:r>
      <w:r w:rsidRPr="00E80C15">
        <w:rPr>
          <w:rFonts w:ascii="Calibri" w:eastAsia="Calibri" w:hAnsi="Calibri" w:cs="Calibri"/>
        </w:rPr>
        <w:t xml:space="preserve">ata processed on behalf of the Data Exporter and certify to the Data Exporter that it has done so, or return to the Data Exporter all </w:t>
      </w:r>
      <w:r>
        <w:rPr>
          <w:rFonts w:ascii="Calibri" w:eastAsia="Calibri" w:hAnsi="Calibri" w:cs="Calibri"/>
        </w:rPr>
        <w:t>P</w:t>
      </w:r>
      <w:r w:rsidRPr="00E80C15">
        <w:rPr>
          <w:rFonts w:ascii="Calibri" w:eastAsia="Calibri" w:hAnsi="Calibri" w:cs="Calibri"/>
        </w:rPr>
        <w:t xml:space="preserve">ersonal </w:t>
      </w:r>
      <w:r>
        <w:rPr>
          <w:rFonts w:ascii="Calibri" w:eastAsia="Calibri" w:hAnsi="Calibri" w:cs="Calibri"/>
        </w:rPr>
        <w:t>D</w:t>
      </w:r>
      <w:r w:rsidRPr="00E80C15">
        <w:rPr>
          <w:rFonts w:ascii="Calibri" w:eastAsia="Calibri" w:hAnsi="Calibri" w:cs="Calibri"/>
        </w:rPr>
        <w:t xml:space="preserve">ata processed on its behalf and delete existing copies. Until the data is deleted or returned, the Data Importer shall continue to ensure compliance with these Clauses. In case of local laws applicable to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I</w:t>
      </w:r>
      <w:r w:rsidRPr="00E80C15">
        <w:rPr>
          <w:rFonts w:ascii="Calibri" w:eastAsia="Calibri" w:hAnsi="Calibri" w:cs="Calibri"/>
        </w:rPr>
        <w:t xml:space="preserve">mporter that prohibit return or deletion of the personal data, the Data Importer warrants that it will continue to ensure compliance with these Clauses and will only process it to the extent and for as long as required under that local law. This is without prejudice to Clause </w:t>
      </w:r>
      <w:r w:rsidR="002F59D2">
        <w:rPr>
          <w:rFonts w:ascii="Calibri" w:eastAsia="Calibri" w:hAnsi="Calibri" w:cs="Calibri"/>
        </w:rPr>
        <w:t>22</w:t>
      </w:r>
      <w:r w:rsidRPr="00E80C15">
        <w:rPr>
          <w:rFonts w:ascii="Calibri" w:eastAsia="Calibri" w:hAnsi="Calibri" w:cs="Calibri"/>
        </w:rPr>
        <w:t xml:space="preserve">, </w:t>
      </w:r>
      <w:proofErr w:type="gramStart"/>
      <w:r w:rsidRPr="00E80C15">
        <w:rPr>
          <w:rFonts w:ascii="Calibri" w:eastAsia="Calibri" w:hAnsi="Calibri" w:cs="Calibri"/>
        </w:rPr>
        <w:t>in particular the</w:t>
      </w:r>
      <w:proofErr w:type="gramEnd"/>
      <w:r w:rsidRPr="00E80C15">
        <w:rPr>
          <w:rFonts w:ascii="Calibri" w:eastAsia="Calibri" w:hAnsi="Calibri" w:cs="Calibri"/>
        </w:rPr>
        <w:t xml:space="preserve"> requirement for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I</w:t>
      </w:r>
      <w:r w:rsidRPr="00E80C15">
        <w:rPr>
          <w:rFonts w:ascii="Calibri" w:eastAsia="Calibri" w:hAnsi="Calibri" w:cs="Calibri"/>
        </w:rPr>
        <w:t xml:space="preserve">mporter under Clause </w:t>
      </w:r>
      <w:r w:rsidR="002F59D2">
        <w:rPr>
          <w:rFonts w:ascii="Calibri" w:eastAsia="Calibri" w:hAnsi="Calibri" w:cs="Calibri"/>
        </w:rPr>
        <w:t>22</w:t>
      </w:r>
      <w:r w:rsidR="002F59D2" w:rsidRPr="002F59D2">
        <w:rPr>
          <w:rFonts w:ascii="Calibri" w:eastAsia="Calibri" w:hAnsi="Calibri" w:cs="Calibri"/>
        </w:rPr>
        <w:t xml:space="preserve"> </w:t>
      </w:r>
      <w:r w:rsidRPr="00E80C15">
        <w:rPr>
          <w:rFonts w:ascii="Calibri" w:eastAsia="Calibri" w:hAnsi="Calibri" w:cs="Calibri"/>
        </w:rPr>
        <w:t xml:space="preserve">(e) to notify the </w:t>
      </w:r>
      <w:r>
        <w:rPr>
          <w:rFonts w:ascii="Calibri" w:eastAsia="Calibri" w:hAnsi="Calibri" w:cs="Calibri"/>
        </w:rPr>
        <w:t>D</w:t>
      </w:r>
      <w:r w:rsidRPr="00E80C15">
        <w:rPr>
          <w:rFonts w:ascii="Calibri" w:eastAsia="Calibri" w:hAnsi="Calibri" w:cs="Calibri"/>
        </w:rPr>
        <w:t xml:space="preserve">ata </w:t>
      </w:r>
      <w:r>
        <w:rPr>
          <w:rFonts w:ascii="Calibri" w:eastAsia="Calibri" w:hAnsi="Calibri" w:cs="Calibri"/>
        </w:rPr>
        <w:t>E</w:t>
      </w:r>
      <w:r w:rsidRPr="00E80C15">
        <w:rPr>
          <w:rFonts w:ascii="Calibri" w:eastAsia="Calibri" w:hAnsi="Calibri" w:cs="Calibri"/>
        </w:rPr>
        <w:t xml:space="preserve">xporter throughout the duration of the contract if it has reason to believe that it is or has become subject to laws or practices not in line with the requirements under Clause </w:t>
      </w:r>
      <w:r w:rsidR="002F59D2">
        <w:rPr>
          <w:rFonts w:ascii="Calibri" w:eastAsia="Calibri" w:hAnsi="Calibri" w:cs="Calibri"/>
        </w:rPr>
        <w:t>22</w:t>
      </w:r>
      <w:r w:rsidRPr="00E80C15">
        <w:rPr>
          <w:rFonts w:ascii="Calibri" w:eastAsia="Calibri" w:hAnsi="Calibri" w:cs="Calibri"/>
        </w:rPr>
        <w:t xml:space="preserve">(a). </w:t>
      </w:r>
    </w:p>
    <w:p w14:paraId="3A0AEDC4" w14:textId="7A295480" w:rsidR="000178B3" w:rsidRPr="00E80C15" w:rsidRDefault="000178B3" w:rsidP="000178B3">
      <w:pPr>
        <w:spacing w:before="480" w:after="120" w:line="240" w:lineRule="auto"/>
        <w:ind w:left="851" w:hanging="851"/>
        <w:jc w:val="both"/>
        <w:rPr>
          <w:rFonts w:ascii="Calibri" w:hAnsi="Calibri" w:cs="Calibri"/>
          <w:b/>
          <w:noProof/>
          <w:sz w:val="24"/>
        </w:rPr>
      </w:pPr>
      <w:r w:rsidRPr="00E80C15">
        <w:rPr>
          <w:rFonts w:ascii="Calibri" w:hAnsi="Calibri" w:cs="Calibri"/>
          <w:bCs/>
          <w:noProof/>
          <w:sz w:val="24"/>
        </w:rPr>
        <w:t>Clause 1</w:t>
      </w:r>
      <w:r w:rsidR="002572A2">
        <w:rPr>
          <w:rFonts w:ascii="Calibri" w:hAnsi="Calibri" w:cs="Calibri"/>
          <w:bCs/>
          <w:noProof/>
          <w:sz w:val="24"/>
        </w:rPr>
        <w:t>3</w:t>
      </w:r>
      <w:r w:rsidRPr="00E80C15">
        <w:rPr>
          <w:rFonts w:ascii="Calibri" w:hAnsi="Calibri" w:cs="Calibri"/>
          <w:bCs/>
          <w:noProof/>
          <w:sz w:val="24"/>
        </w:rPr>
        <w:t>:</w:t>
      </w:r>
      <w:r w:rsidRPr="00E80C15">
        <w:rPr>
          <w:rFonts w:ascii="Calibri" w:hAnsi="Calibri" w:cs="Calibri"/>
          <w:b/>
          <w:noProof/>
          <w:sz w:val="24"/>
        </w:rPr>
        <w:t xml:space="preserve"> Security of processing</w:t>
      </w:r>
      <w:r w:rsidRPr="00E80C15">
        <w:rPr>
          <w:rFonts w:ascii="Calibri" w:hAnsi="Calibri" w:cs="Calibri"/>
          <w:b/>
          <w:noProof/>
          <w:sz w:val="24"/>
        </w:rPr>
        <w:tab/>
      </w:r>
    </w:p>
    <w:p w14:paraId="50504C92" w14:textId="77777777" w:rsidR="000178B3" w:rsidRPr="00E80C15" w:rsidRDefault="000178B3" w:rsidP="00E9677C">
      <w:pPr>
        <w:pStyle w:val="Point0letter"/>
        <w:rPr>
          <w:rFonts w:ascii="Calibri" w:hAnsi="Calibri" w:cs="Calibri"/>
        </w:rPr>
      </w:pPr>
      <w:r w:rsidRPr="00E80C15">
        <w:rPr>
          <w:rFonts w:ascii="Calibri" w:hAnsi="Calibri" w:cs="Calibri"/>
          <w:sz w:val="22"/>
          <w:lang w:val="en" w:eastAsia="en-GB"/>
        </w:rPr>
        <w:lastRenderedPageBreak/>
        <w:t xml:space="preserve">The Data Importer and, during transmission, also the Data Exporter shall implement appropriate technical and </w:t>
      </w:r>
      <w:proofErr w:type="spellStart"/>
      <w:r w:rsidRPr="00E80C15">
        <w:rPr>
          <w:rFonts w:ascii="Calibri" w:hAnsi="Calibri" w:cs="Calibri"/>
          <w:sz w:val="22"/>
          <w:lang w:val="en" w:eastAsia="en-GB"/>
        </w:rPr>
        <w:t>organisational</w:t>
      </w:r>
      <w:proofErr w:type="spellEnd"/>
      <w:r w:rsidRPr="00E80C15">
        <w:rPr>
          <w:rFonts w:ascii="Calibri" w:hAnsi="Calibri" w:cs="Calibri"/>
          <w:sz w:val="22"/>
          <w:lang w:val="en" w:eastAsia="en-GB"/>
        </w:rPr>
        <w:t xml:space="preserve"> measures to ensure the security of the data, including protection against a breach of security leading to accidental or unlawful destruction, loss, alteration, </w:t>
      </w:r>
      <w:proofErr w:type="spellStart"/>
      <w:r w:rsidRPr="00E80C15">
        <w:rPr>
          <w:rFonts w:ascii="Calibri" w:hAnsi="Calibri" w:cs="Calibri"/>
          <w:sz w:val="22"/>
          <w:lang w:val="en" w:eastAsia="en-GB"/>
        </w:rPr>
        <w:t>unauthorised</w:t>
      </w:r>
      <w:proofErr w:type="spellEnd"/>
      <w:r w:rsidRPr="00E80C15">
        <w:rPr>
          <w:rFonts w:ascii="Calibri" w:hAnsi="Calibri" w:cs="Calibri"/>
          <w:sz w:val="22"/>
          <w:lang w:val="en" w:eastAsia="en-GB"/>
        </w:rPr>
        <w:t xml:space="preserve"> </w:t>
      </w:r>
      <w:proofErr w:type="gramStart"/>
      <w:r w:rsidRPr="00E80C15">
        <w:rPr>
          <w:rFonts w:ascii="Calibri" w:hAnsi="Calibri" w:cs="Calibri"/>
          <w:sz w:val="22"/>
          <w:lang w:val="en" w:eastAsia="en-GB"/>
        </w:rPr>
        <w:t>disclosure</w:t>
      </w:r>
      <w:proofErr w:type="gramEnd"/>
      <w:r w:rsidRPr="00E80C15">
        <w:rPr>
          <w:rFonts w:ascii="Calibri" w:hAnsi="Calibri" w:cs="Calibri"/>
          <w:sz w:val="22"/>
          <w:lang w:val="en" w:eastAsia="en-GB"/>
        </w:rPr>
        <w:t xml:space="preserve"> or access to that data [hereinafter “Personal Data Breach”]. In assessing the appropriate level of security, the Parties shall take due account of the state of the art, the costs of implementation, the nature, scope, context and purpose of processing and the risks involved in the processing for the Data Subjects. The Parties shall </w:t>
      </w:r>
      <w:proofErr w:type="gramStart"/>
      <w:r w:rsidRPr="00E80C15">
        <w:rPr>
          <w:rFonts w:ascii="Calibri" w:hAnsi="Calibri" w:cs="Calibri"/>
          <w:sz w:val="22"/>
          <w:lang w:val="en" w:eastAsia="en-GB"/>
        </w:rPr>
        <w:t>in particular consider</w:t>
      </w:r>
      <w:proofErr w:type="gramEnd"/>
      <w:r w:rsidRPr="00E80C15">
        <w:rPr>
          <w:rFonts w:ascii="Calibri" w:hAnsi="Calibri" w:cs="Calibri"/>
          <w:sz w:val="22"/>
          <w:lang w:val="en" w:eastAsia="en-GB"/>
        </w:rPr>
        <w:t xml:space="preserve"> having recourse to encryption or </w:t>
      </w:r>
      <w:proofErr w:type="spellStart"/>
      <w:r w:rsidRPr="00E80C15">
        <w:rPr>
          <w:rFonts w:ascii="Calibri" w:hAnsi="Calibri" w:cs="Calibri"/>
          <w:sz w:val="22"/>
          <w:lang w:val="en" w:eastAsia="en-GB"/>
        </w:rPr>
        <w:t>pseudonymisation</w:t>
      </w:r>
      <w:proofErr w:type="spellEnd"/>
      <w:r w:rsidRPr="00E80C15">
        <w:rPr>
          <w:rFonts w:ascii="Calibri" w:hAnsi="Calibri" w:cs="Calibri"/>
          <w:sz w:val="22"/>
          <w:lang w:val="en" w:eastAsia="en-GB"/>
        </w:rPr>
        <w:t xml:space="preserve">, including during transmission, where the purpose of processing can be fulfilled in that manner. In case of </w:t>
      </w:r>
      <w:proofErr w:type="spellStart"/>
      <w:r w:rsidRPr="00E80C15">
        <w:rPr>
          <w:rFonts w:ascii="Calibri" w:hAnsi="Calibri" w:cs="Calibri"/>
          <w:sz w:val="22"/>
          <w:lang w:val="en" w:eastAsia="en-GB"/>
        </w:rPr>
        <w:t>pseudonymisation</w:t>
      </w:r>
      <w:proofErr w:type="spellEnd"/>
      <w:r w:rsidRPr="00E80C15">
        <w:rPr>
          <w:rFonts w:ascii="Calibri" w:hAnsi="Calibri" w:cs="Calibri"/>
          <w:sz w:val="22"/>
          <w:lang w:val="en" w:eastAsia="en-GB"/>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E80C15">
        <w:rPr>
          <w:rFonts w:ascii="Calibri" w:hAnsi="Calibri" w:cs="Calibri"/>
          <w:sz w:val="22"/>
          <w:lang w:val="en" w:eastAsia="en-GB"/>
        </w:rPr>
        <w:t>organisational</w:t>
      </w:r>
      <w:proofErr w:type="spellEnd"/>
      <w:r w:rsidRPr="00E80C15">
        <w:rPr>
          <w:rFonts w:ascii="Calibri" w:hAnsi="Calibri" w:cs="Calibri"/>
          <w:sz w:val="22"/>
          <w:lang w:val="en" w:eastAsia="en-GB"/>
        </w:rPr>
        <w:t xml:space="preserve"> measures specified in Annex II. The Data Importer shall carry out regular checks to ensure that these measures continue to provide an appropriate level of security. </w:t>
      </w:r>
    </w:p>
    <w:p w14:paraId="33966B1C" w14:textId="77777777" w:rsidR="000178B3" w:rsidRPr="00E80C15" w:rsidRDefault="000178B3" w:rsidP="000178B3">
      <w:pPr>
        <w:numPr>
          <w:ilvl w:val="1"/>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Data Importer shall grant access to the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to members of its personnel only to the extent strictly necessary for the implementation, management and monitoring of the contract. It shall ensure that persons authorised to process the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have committed themselves to confidentiality or are under an appropriate statutory obligation of confidentiality. </w:t>
      </w:r>
    </w:p>
    <w:p w14:paraId="2C97E47E" w14:textId="77777777" w:rsidR="000178B3" w:rsidRPr="00E80C15" w:rsidRDefault="000178B3" w:rsidP="000178B3">
      <w:pPr>
        <w:numPr>
          <w:ilvl w:val="1"/>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In the event of a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w:t>
      </w:r>
      <w:r>
        <w:rPr>
          <w:rFonts w:ascii="Calibri" w:hAnsi="Calibri" w:cs="Calibri"/>
          <w:noProof/>
          <w:szCs w:val="20"/>
        </w:rPr>
        <w:t>B</w:t>
      </w:r>
      <w:r w:rsidRPr="00E80C15">
        <w:rPr>
          <w:rFonts w:ascii="Calibri" w:hAnsi="Calibri" w:cs="Calibri"/>
          <w:noProof/>
          <w:szCs w:val="20"/>
        </w:rPr>
        <w:t xml:space="preserve">reach concerning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processed by the </w:t>
      </w:r>
      <w:r>
        <w:rPr>
          <w:rFonts w:ascii="Calibri" w:hAnsi="Calibri" w:cs="Calibri"/>
          <w:noProof/>
          <w:szCs w:val="20"/>
        </w:rPr>
        <w:t>Da</w:t>
      </w:r>
      <w:r w:rsidRPr="00E80C15">
        <w:rPr>
          <w:rFonts w:ascii="Calibri" w:hAnsi="Calibri" w:cs="Calibri"/>
          <w:noProof/>
          <w:szCs w:val="20"/>
        </w:rPr>
        <w:t xml:space="preserve">ta </w:t>
      </w:r>
      <w:r>
        <w:rPr>
          <w:rFonts w:ascii="Calibri" w:hAnsi="Calibri" w:cs="Calibri"/>
          <w:noProof/>
          <w:szCs w:val="20"/>
        </w:rPr>
        <w:t>I</w:t>
      </w:r>
      <w:r w:rsidRPr="00E80C15">
        <w:rPr>
          <w:rFonts w:ascii="Calibri" w:hAnsi="Calibri" w:cs="Calibri"/>
          <w:noProof/>
          <w:szCs w:val="20"/>
        </w:rPr>
        <w:t xml:space="preserve">mporter under these Clauses, the Data Importer shall take appropriate measures to address the breach, including measures to mitigate its adverse effects. The Data Importer shall also notify the </w:t>
      </w:r>
      <w:r>
        <w:rPr>
          <w:rFonts w:ascii="Calibri" w:hAnsi="Calibri" w:cs="Calibri"/>
          <w:noProof/>
          <w:szCs w:val="20"/>
        </w:rPr>
        <w:t>D</w:t>
      </w:r>
      <w:r w:rsidRPr="00E80C15">
        <w:rPr>
          <w:rFonts w:ascii="Calibri" w:hAnsi="Calibri" w:cs="Calibri"/>
          <w:noProof/>
          <w:szCs w:val="20"/>
        </w:rPr>
        <w:t xml:space="preserve">ata </w:t>
      </w:r>
      <w:r>
        <w:rPr>
          <w:rFonts w:ascii="Calibri" w:hAnsi="Calibri" w:cs="Calibri"/>
          <w:noProof/>
          <w:szCs w:val="20"/>
        </w:rPr>
        <w:t>E</w:t>
      </w:r>
      <w:r w:rsidRPr="00E80C15">
        <w:rPr>
          <w:rFonts w:ascii="Calibri" w:hAnsi="Calibri" w:cs="Calibri"/>
          <w:noProof/>
          <w:szCs w:val="20"/>
        </w:rPr>
        <w:t xml:space="preserv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5A258F03" w14:textId="3B3AF0D0" w:rsidR="000178B3" w:rsidRPr="00E80C15" w:rsidRDefault="000178B3" w:rsidP="000178B3">
      <w:pPr>
        <w:numPr>
          <w:ilvl w:val="1"/>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Data Importer shall cooperate with and assist the </w:t>
      </w:r>
      <w:r w:rsidR="002F59D2">
        <w:rPr>
          <w:rFonts w:ascii="Calibri" w:hAnsi="Calibri" w:cs="Calibri"/>
          <w:noProof/>
          <w:szCs w:val="20"/>
        </w:rPr>
        <w:t>D</w:t>
      </w:r>
      <w:r w:rsidRPr="00E80C15">
        <w:rPr>
          <w:rFonts w:ascii="Calibri" w:hAnsi="Calibri" w:cs="Calibri"/>
          <w:noProof/>
          <w:szCs w:val="20"/>
        </w:rPr>
        <w:t xml:space="preserve">ata </w:t>
      </w:r>
      <w:r w:rsidR="002F59D2">
        <w:rPr>
          <w:rFonts w:ascii="Calibri" w:hAnsi="Calibri" w:cs="Calibri"/>
          <w:noProof/>
          <w:szCs w:val="20"/>
        </w:rPr>
        <w:t>E</w:t>
      </w:r>
      <w:r w:rsidRPr="00E80C15">
        <w:rPr>
          <w:rFonts w:ascii="Calibri" w:hAnsi="Calibri" w:cs="Calibri"/>
          <w:noProof/>
          <w:szCs w:val="20"/>
        </w:rPr>
        <w:t xml:space="preserve">xporter to enable the </w:t>
      </w:r>
      <w:r w:rsidR="002F59D2">
        <w:rPr>
          <w:rFonts w:ascii="Calibri" w:hAnsi="Calibri" w:cs="Calibri"/>
          <w:noProof/>
          <w:szCs w:val="20"/>
        </w:rPr>
        <w:t>D</w:t>
      </w:r>
      <w:r w:rsidRPr="00E80C15">
        <w:rPr>
          <w:rFonts w:ascii="Calibri" w:hAnsi="Calibri" w:cs="Calibri"/>
          <w:noProof/>
          <w:szCs w:val="20"/>
        </w:rPr>
        <w:t xml:space="preserve">ata </w:t>
      </w:r>
      <w:r w:rsidR="002F59D2">
        <w:rPr>
          <w:rFonts w:ascii="Calibri" w:hAnsi="Calibri" w:cs="Calibri"/>
          <w:noProof/>
          <w:szCs w:val="20"/>
        </w:rPr>
        <w:t>E</w:t>
      </w:r>
      <w:r w:rsidRPr="00E80C15">
        <w:rPr>
          <w:rFonts w:ascii="Calibri" w:hAnsi="Calibri" w:cs="Calibri"/>
          <w:noProof/>
          <w:szCs w:val="20"/>
        </w:rPr>
        <w:t xml:space="preserve">xporter to comply with its obligations under </w:t>
      </w:r>
      <w:r>
        <w:rPr>
          <w:rFonts w:ascii="Calibri" w:hAnsi="Calibri" w:cs="Calibri"/>
          <w:noProof/>
          <w:szCs w:val="20"/>
        </w:rPr>
        <w:t>GDPR</w:t>
      </w:r>
      <w:r w:rsidRPr="00E80C15">
        <w:rPr>
          <w:rFonts w:ascii="Calibri" w:hAnsi="Calibri" w:cs="Calibri"/>
          <w:noProof/>
          <w:szCs w:val="20"/>
        </w:rPr>
        <w:t xml:space="preserve"> in particular to notify the competent supervisory authority and the affected data subjects, taking into account the nature of processing and the information available to the data importer.</w:t>
      </w:r>
    </w:p>
    <w:p w14:paraId="6DEC4CBD" w14:textId="7B8306A2" w:rsidR="000178B3" w:rsidRPr="00E80C15" w:rsidRDefault="000178B3" w:rsidP="000178B3">
      <w:pPr>
        <w:spacing w:before="480" w:after="120" w:line="240" w:lineRule="auto"/>
        <w:ind w:left="851" w:hanging="851"/>
        <w:jc w:val="both"/>
        <w:rPr>
          <w:rFonts w:ascii="Calibri" w:hAnsi="Calibri" w:cs="Calibri"/>
          <w:b/>
          <w:noProof/>
          <w:sz w:val="24"/>
        </w:rPr>
      </w:pPr>
      <w:r w:rsidRPr="00E80C15">
        <w:rPr>
          <w:rFonts w:ascii="Calibri" w:hAnsi="Calibri" w:cs="Calibri"/>
          <w:bCs/>
          <w:noProof/>
          <w:sz w:val="24"/>
        </w:rPr>
        <w:t>Clause 1</w:t>
      </w:r>
      <w:r w:rsidR="002572A2">
        <w:rPr>
          <w:rFonts w:ascii="Calibri" w:hAnsi="Calibri" w:cs="Calibri"/>
          <w:bCs/>
          <w:noProof/>
          <w:sz w:val="24"/>
        </w:rPr>
        <w:t>4</w:t>
      </w:r>
      <w:r w:rsidRPr="00E80C15">
        <w:rPr>
          <w:rFonts w:ascii="Calibri" w:hAnsi="Calibri" w:cs="Calibri"/>
          <w:bCs/>
          <w:noProof/>
          <w:sz w:val="24"/>
        </w:rPr>
        <w:t>:</w:t>
      </w:r>
      <w:r w:rsidRPr="00E80C15">
        <w:rPr>
          <w:rFonts w:ascii="Calibri" w:hAnsi="Calibri" w:cs="Calibri"/>
          <w:b/>
          <w:noProof/>
          <w:sz w:val="24"/>
        </w:rPr>
        <w:t xml:space="preserve"> Sensitive data</w:t>
      </w:r>
    </w:p>
    <w:p w14:paraId="1D48E905" w14:textId="77777777" w:rsidR="000178B3" w:rsidRPr="00E80C15" w:rsidRDefault="000178B3" w:rsidP="000178B3">
      <w:pPr>
        <w:spacing w:after="160" w:line="259" w:lineRule="auto"/>
        <w:contextualSpacing/>
        <w:jc w:val="both"/>
        <w:rPr>
          <w:rFonts w:ascii="Calibri" w:hAnsi="Calibri" w:cs="Calibri"/>
          <w:noProof/>
          <w:szCs w:val="20"/>
        </w:rPr>
      </w:pPr>
      <w:r w:rsidRPr="00E80C15">
        <w:rPr>
          <w:rFonts w:ascii="Calibri" w:hAnsi="Calibri" w:cs="Calibri"/>
          <w:noProof/>
          <w:szCs w:val="20"/>
        </w:rPr>
        <w:t xml:space="preserve">Where the transfer involves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1120301F" w14:textId="5BCE50FD" w:rsidR="000178B3" w:rsidRPr="00E80C15" w:rsidRDefault="000178B3" w:rsidP="000178B3">
      <w:pPr>
        <w:spacing w:before="480" w:after="120" w:line="240" w:lineRule="auto"/>
        <w:ind w:left="851" w:hanging="851"/>
        <w:jc w:val="both"/>
        <w:rPr>
          <w:rFonts w:ascii="Calibri" w:hAnsi="Calibri" w:cs="Calibri"/>
          <w:b/>
          <w:noProof/>
          <w:sz w:val="24"/>
        </w:rPr>
      </w:pPr>
      <w:r w:rsidRPr="00E80C15">
        <w:rPr>
          <w:rFonts w:ascii="Calibri" w:hAnsi="Calibri" w:cs="Calibri"/>
          <w:bCs/>
          <w:noProof/>
          <w:sz w:val="24"/>
        </w:rPr>
        <w:t>Clause 1</w:t>
      </w:r>
      <w:r w:rsidR="002572A2">
        <w:rPr>
          <w:rFonts w:ascii="Calibri" w:hAnsi="Calibri" w:cs="Calibri"/>
          <w:bCs/>
          <w:noProof/>
          <w:sz w:val="24"/>
        </w:rPr>
        <w:t>5</w:t>
      </w:r>
      <w:r w:rsidRPr="00E80C15">
        <w:rPr>
          <w:rFonts w:ascii="Calibri" w:hAnsi="Calibri" w:cs="Calibri"/>
          <w:bCs/>
          <w:noProof/>
          <w:sz w:val="24"/>
        </w:rPr>
        <w:t>:</w:t>
      </w:r>
      <w:r w:rsidRPr="00E80C15">
        <w:rPr>
          <w:rFonts w:ascii="Calibri" w:hAnsi="Calibri" w:cs="Calibri"/>
          <w:b/>
          <w:noProof/>
          <w:sz w:val="24"/>
        </w:rPr>
        <w:t xml:space="preserve"> Onward transfers</w:t>
      </w:r>
    </w:p>
    <w:p w14:paraId="1AE2DDCB" w14:textId="77777777" w:rsidR="000178B3" w:rsidRPr="00E80C15" w:rsidRDefault="000178B3" w:rsidP="000178B3">
      <w:pPr>
        <w:spacing w:after="120" w:line="259" w:lineRule="auto"/>
        <w:jc w:val="both"/>
        <w:rPr>
          <w:rFonts w:ascii="Calibri" w:hAnsi="Calibri" w:cs="Calibri"/>
          <w:noProof/>
          <w:szCs w:val="20"/>
        </w:rPr>
      </w:pPr>
      <w:r w:rsidRPr="00E80C15">
        <w:rPr>
          <w:rFonts w:ascii="Calibri" w:hAnsi="Calibri" w:cs="Calibri"/>
          <w:noProof/>
          <w:szCs w:val="20"/>
        </w:rPr>
        <w:lastRenderedPageBreak/>
        <w:t xml:space="preserve">The Data Importer shall only disclose the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to a third party on documented instructions from the </w:t>
      </w:r>
      <w:r>
        <w:rPr>
          <w:rFonts w:ascii="Calibri" w:hAnsi="Calibri" w:cs="Calibri"/>
          <w:noProof/>
          <w:szCs w:val="20"/>
        </w:rPr>
        <w:t>D</w:t>
      </w:r>
      <w:r w:rsidRPr="00E80C15">
        <w:rPr>
          <w:rFonts w:ascii="Calibri" w:hAnsi="Calibri" w:cs="Calibri"/>
          <w:noProof/>
          <w:szCs w:val="20"/>
        </w:rPr>
        <w:t xml:space="preserve">ata </w:t>
      </w:r>
      <w:r>
        <w:rPr>
          <w:rFonts w:ascii="Calibri" w:hAnsi="Calibri" w:cs="Calibri"/>
          <w:noProof/>
          <w:szCs w:val="20"/>
        </w:rPr>
        <w:t>E</w:t>
      </w:r>
      <w:r w:rsidRPr="00E80C15">
        <w:rPr>
          <w:rFonts w:ascii="Calibri" w:hAnsi="Calibri" w:cs="Calibri"/>
          <w:noProof/>
          <w:szCs w:val="20"/>
        </w:rPr>
        <w:t xml:space="preserve">xporter. In addition, the data may only be disclosed to a third party located outside the European Union (in the same country as the Data Importer or in another third country, hereinafter “onward transfer”) if the third party is or agrees to be bound by these Clauses, or if: </w:t>
      </w:r>
    </w:p>
    <w:p w14:paraId="0C6387FF" w14:textId="77777777" w:rsidR="000178B3" w:rsidRPr="00E80C15" w:rsidRDefault="000178B3" w:rsidP="000178B3">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onward transfer is to a country benefitting from an adequacy decision pursuant to Article 45 of </w:t>
      </w:r>
      <w:r>
        <w:rPr>
          <w:rFonts w:ascii="Calibri" w:hAnsi="Calibri" w:cs="Calibri"/>
          <w:noProof/>
          <w:szCs w:val="20"/>
        </w:rPr>
        <w:t>GDPR</w:t>
      </w:r>
      <w:r w:rsidRPr="00E80C15">
        <w:rPr>
          <w:rFonts w:ascii="Calibri" w:hAnsi="Calibri" w:cs="Calibri"/>
          <w:noProof/>
          <w:szCs w:val="20"/>
        </w:rPr>
        <w:t xml:space="preserve"> that covers the onward transfer; </w:t>
      </w:r>
    </w:p>
    <w:p w14:paraId="6164ED8B" w14:textId="3CBB4CFE" w:rsidR="000178B3" w:rsidRPr="00E80C15" w:rsidRDefault="000178B3" w:rsidP="000178B3">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third party otherwise ensures appropriate safeguards pursuant to Articles 46 or 47 of </w:t>
      </w:r>
      <w:r>
        <w:rPr>
          <w:rFonts w:ascii="Calibri" w:hAnsi="Calibri" w:cs="Calibri"/>
          <w:noProof/>
          <w:szCs w:val="20"/>
        </w:rPr>
        <w:t>GDPR</w:t>
      </w:r>
      <w:r w:rsidRPr="00E80C15">
        <w:rPr>
          <w:rFonts w:ascii="Calibri" w:hAnsi="Calibri" w:cs="Calibri"/>
          <w:noProof/>
          <w:szCs w:val="20"/>
        </w:rPr>
        <w:t xml:space="preserve"> with respect to the processing in question;</w:t>
      </w:r>
    </w:p>
    <w:p w14:paraId="77F9D844" w14:textId="77777777" w:rsidR="000178B3" w:rsidRPr="00E80C15" w:rsidRDefault="000178B3" w:rsidP="000178B3">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the onward transfer is necessary for the establishment, exercise or defence of legal claims in the context of specific administrative, regulatory or judicial proceedings; or</w:t>
      </w:r>
    </w:p>
    <w:p w14:paraId="46EAA2B0" w14:textId="77777777" w:rsidR="000178B3" w:rsidRPr="00E80C15" w:rsidRDefault="000178B3" w:rsidP="000178B3">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the onward transfer is necessary in order to protect the vital interests of the data subject or of another natural person.</w:t>
      </w:r>
    </w:p>
    <w:p w14:paraId="327008B0" w14:textId="77777777" w:rsidR="000178B3" w:rsidRDefault="000178B3" w:rsidP="000178B3">
      <w:pPr>
        <w:spacing w:after="160" w:line="259" w:lineRule="auto"/>
        <w:contextualSpacing/>
        <w:jc w:val="both"/>
        <w:rPr>
          <w:rFonts w:ascii="Calibri" w:hAnsi="Calibri" w:cs="Calibri"/>
          <w:noProof/>
          <w:szCs w:val="20"/>
        </w:rPr>
      </w:pPr>
      <w:r w:rsidRPr="00E80C15">
        <w:rPr>
          <w:rFonts w:ascii="Calibri" w:hAnsi="Calibri" w:cs="Calibri"/>
          <w:noProof/>
          <w:szCs w:val="20"/>
        </w:rPr>
        <w:t>Any onward transfer is subject to compliance by the Data Importer with all the other safeguards under these Clauses, in particular purpose limitation.</w:t>
      </w:r>
    </w:p>
    <w:p w14:paraId="0F0A1E1C" w14:textId="77777777" w:rsidR="000178B3" w:rsidRDefault="000178B3" w:rsidP="000178B3">
      <w:pPr>
        <w:spacing w:after="160" w:line="259" w:lineRule="auto"/>
        <w:contextualSpacing/>
        <w:jc w:val="both"/>
        <w:rPr>
          <w:rFonts w:ascii="Calibri" w:hAnsi="Calibri" w:cs="Calibri"/>
          <w:noProof/>
          <w:szCs w:val="20"/>
        </w:rPr>
      </w:pPr>
    </w:p>
    <w:p w14:paraId="1231C74E" w14:textId="064E4463" w:rsidR="000178B3" w:rsidRPr="00E80C15" w:rsidRDefault="000178B3" w:rsidP="000178B3">
      <w:pPr>
        <w:spacing w:after="160" w:line="259" w:lineRule="auto"/>
        <w:contextualSpacing/>
        <w:jc w:val="both"/>
        <w:rPr>
          <w:rFonts w:ascii="Calibri" w:hAnsi="Calibri" w:cs="Calibri"/>
          <w:noProof/>
          <w:sz w:val="24"/>
          <w:szCs w:val="24"/>
        </w:rPr>
      </w:pPr>
      <w:r w:rsidRPr="00E80C15">
        <w:rPr>
          <w:rFonts w:ascii="Calibri" w:hAnsi="Calibri" w:cs="Calibri"/>
          <w:noProof/>
          <w:sz w:val="24"/>
          <w:szCs w:val="24"/>
        </w:rPr>
        <w:t>Clause 1</w:t>
      </w:r>
      <w:r w:rsidR="002572A2">
        <w:rPr>
          <w:rFonts w:ascii="Calibri" w:hAnsi="Calibri" w:cs="Calibri"/>
          <w:noProof/>
          <w:sz w:val="24"/>
          <w:szCs w:val="24"/>
        </w:rPr>
        <w:t>6</w:t>
      </w:r>
      <w:r w:rsidRPr="00E80C15">
        <w:rPr>
          <w:rFonts w:ascii="Calibri" w:hAnsi="Calibri" w:cs="Calibri"/>
          <w:noProof/>
          <w:sz w:val="24"/>
          <w:szCs w:val="24"/>
        </w:rPr>
        <w:t xml:space="preserve">: </w:t>
      </w:r>
      <w:r w:rsidRPr="00E80C15">
        <w:rPr>
          <w:rFonts w:ascii="Calibri" w:hAnsi="Calibri" w:cs="Calibri"/>
          <w:b/>
          <w:bCs/>
          <w:sz w:val="24"/>
          <w:szCs w:val="24"/>
        </w:rPr>
        <w:t>Documentation and compliance</w:t>
      </w:r>
    </w:p>
    <w:p w14:paraId="1AB7B87B" w14:textId="77777777" w:rsidR="000178B3" w:rsidRPr="00DA02D2" w:rsidRDefault="000178B3" w:rsidP="00E80C15">
      <w:pPr>
        <w:autoSpaceDE w:val="0"/>
        <w:autoSpaceDN w:val="0"/>
        <w:adjustRightInd w:val="0"/>
        <w:spacing w:line="240" w:lineRule="auto"/>
        <w:jc w:val="both"/>
        <w:rPr>
          <w:rFonts w:ascii="Times New Roman" w:hAnsi="Times New Roman" w:cs="Times New Roman"/>
          <w:color w:val="000000"/>
          <w:sz w:val="24"/>
          <w:szCs w:val="24"/>
          <w:lang w:val="en-US" w:eastAsia="en-US"/>
        </w:rPr>
      </w:pPr>
    </w:p>
    <w:p w14:paraId="152D028E" w14:textId="77777777" w:rsidR="000178B3" w:rsidRPr="00E80C15" w:rsidRDefault="000178B3" w:rsidP="00E80C15">
      <w:pPr>
        <w:pStyle w:val="Point0letter"/>
        <w:numPr>
          <w:ilvl w:val="1"/>
          <w:numId w:val="29"/>
        </w:numPr>
        <w:rPr>
          <w:rFonts w:ascii="Calibri" w:hAnsi="Calibri" w:cs="Calibri"/>
          <w:noProof/>
          <w:sz w:val="22"/>
        </w:rPr>
      </w:pPr>
      <w:r w:rsidRPr="00E80C15">
        <w:rPr>
          <w:rFonts w:ascii="Calibri" w:hAnsi="Calibri" w:cs="Calibri"/>
          <w:noProof/>
          <w:sz w:val="22"/>
        </w:rPr>
        <w:t xml:space="preserve">The Data Importer shall promptly notify the </w:t>
      </w:r>
      <w:r>
        <w:rPr>
          <w:rFonts w:ascii="Calibri" w:hAnsi="Calibri" w:cs="Calibri"/>
          <w:noProof/>
          <w:sz w:val="22"/>
        </w:rPr>
        <w:t>Da</w:t>
      </w:r>
      <w:r w:rsidRPr="00E80C15">
        <w:rPr>
          <w:rFonts w:ascii="Calibri" w:hAnsi="Calibri" w:cs="Calibri"/>
          <w:noProof/>
          <w:sz w:val="22"/>
        </w:rPr>
        <w:t xml:space="preserve">ta </w:t>
      </w:r>
      <w:r>
        <w:rPr>
          <w:rFonts w:ascii="Calibri" w:hAnsi="Calibri" w:cs="Calibri"/>
          <w:noProof/>
          <w:sz w:val="22"/>
        </w:rPr>
        <w:t>E</w:t>
      </w:r>
      <w:r w:rsidRPr="00E80C15">
        <w:rPr>
          <w:rFonts w:ascii="Calibri" w:hAnsi="Calibri" w:cs="Calibri"/>
          <w:noProof/>
          <w:sz w:val="22"/>
        </w:rPr>
        <w:t xml:space="preserve">xporter of any request it has received from a Data Subject. It shall not respond to that request itself unless it has been authorised to do so by the Data Exporter. </w:t>
      </w:r>
    </w:p>
    <w:p w14:paraId="7AC7BA14" w14:textId="3A1B8E0C" w:rsidR="000178B3" w:rsidRPr="00E80C15" w:rsidRDefault="000178B3" w:rsidP="00E80C15">
      <w:pPr>
        <w:numPr>
          <w:ilvl w:val="1"/>
          <w:numId w:val="23"/>
        </w:numPr>
        <w:spacing w:before="120" w:after="120" w:line="240" w:lineRule="auto"/>
        <w:jc w:val="both"/>
        <w:rPr>
          <w:rFonts w:ascii="Calibri" w:hAnsi="Calibri" w:cs="Calibri"/>
          <w:noProof/>
        </w:rPr>
      </w:pPr>
      <w:r w:rsidRPr="00E80C15">
        <w:rPr>
          <w:rFonts w:ascii="Calibri" w:hAnsi="Calibri" w:cs="Calibri"/>
          <w:noProof/>
        </w:rPr>
        <w:t xml:space="preserve">The </w:t>
      </w:r>
      <w:r w:rsidRPr="00F80E8A">
        <w:rPr>
          <w:rFonts w:ascii="Calibri" w:hAnsi="Calibri" w:cs="Calibri"/>
          <w:noProof/>
        </w:rPr>
        <w:t>D</w:t>
      </w:r>
      <w:r w:rsidRPr="00E80C15">
        <w:rPr>
          <w:rFonts w:ascii="Calibri" w:hAnsi="Calibri" w:cs="Calibri"/>
          <w:noProof/>
        </w:rPr>
        <w:t xml:space="preserve">ata </w:t>
      </w:r>
      <w:r w:rsidRPr="00F80E8A">
        <w:rPr>
          <w:rFonts w:ascii="Calibri" w:hAnsi="Calibri" w:cs="Calibri"/>
          <w:noProof/>
        </w:rPr>
        <w:t>I</w:t>
      </w:r>
      <w:r w:rsidRPr="00E80C15">
        <w:rPr>
          <w:rFonts w:ascii="Calibri" w:hAnsi="Calibri" w:cs="Calibri"/>
          <w:noProof/>
        </w:rPr>
        <w:t xml:space="preserve">mporter shall assist the </w:t>
      </w:r>
      <w:r w:rsidRPr="00F80E8A">
        <w:rPr>
          <w:rFonts w:ascii="Calibri" w:hAnsi="Calibri" w:cs="Calibri"/>
          <w:noProof/>
        </w:rPr>
        <w:t>D</w:t>
      </w:r>
      <w:r w:rsidRPr="00E80C15">
        <w:rPr>
          <w:rFonts w:ascii="Calibri" w:hAnsi="Calibri" w:cs="Calibri"/>
          <w:noProof/>
        </w:rPr>
        <w:t xml:space="preserve">ata </w:t>
      </w:r>
      <w:r w:rsidRPr="00F80E8A">
        <w:rPr>
          <w:rFonts w:ascii="Calibri" w:hAnsi="Calibri" w:cs="Calibri"/>
          <w:noProof/>
        </w:rPr>
        <w:t>E</w:t>
      </w:r>
      <w:r w:rsidRPr="00E80C15">
        <w:rPr>
          <w:rFonts w:ascii="Calibri" w:hAnsi="Calibri" w:cs="Calibri"/>
          <w:noProof/>
        </w:rPr>
        <w:t xml:space="preserve">xporter in fulfilling its obligations to respond to </w:t>
      </w:r>
      <w:r w:rsidRPr="00F80E8A">
        <w:rPr>
          <w:rFonts w:ascii="Calibri" w:hAnsi="Calibri" w:cs="Calibri"/>
          <w:noProof/>
        </w:rPr>
        <w:t>D</w:t>
      </w:r>
      <w:r w:rsidRPr="00E80C15">
        <w:rPr>
          <w:rFonts w:ascii="Calibri" w:hAnsi="Calibri" w:cs="Calibri"/>
          <w:noProof/>
        </w:rPr>
        <w:t xml:space="preserve">ata </w:t>
      </w:r>
      <w:r w:rsidRPr="00F80E8A">
        <w:rPr>
          <w:rFonts w:ascii="Calibri" w:hAnsi="Calibri" w:cs="Calibri"/>
          <w:noProof/>
        </w:rPr>
        <w:t>S</w:t>
      </w:r>
      <w:r w:rsidRPr="00E80C15">
        <w:rPr>
          <w:rFonts w:ascii="Calibri" w:hAnsi="Calibri" w:cs="Calibri"/>
          <w:noProof/>
        </w:rPr>
        <w:t xml:space="preserve">ubjects’ requests for the exercise of their rights under </w:t>
      </w:r>
      <w:r w:rsidR="002F59D2">
        <w:rPr>
          <w:rFonts w:ascii="Calibri" w:hAnsi="Calibri" w:cs="Calibri"/>
          <w:noProof/>
        </w:rPr>
        <w:t>GDPR</w:t>
      </w:r>
      <w:r w:rsidRPr="00E80C15">
        <w:rPr>
          <w:rFonts w:ascii="Calibri" w:hAnsi="Calibri" w:cs="Calibri"/>
          <w:noProof/>
        </w:rPr>
        <w:t xml:space="preserve">. In this regard, the Parties shall set out in Annex II the appropriate technical and organisational measures, taking into account the nature of the processing, by which the assistance shall be provided, as well as the scope and the extent of the assistance required. </w:t>
      </w:r>
    </w:p>
    <w:p w14:paraId="2DD5E422" w14:textId="5388223D" w:rsidR="00712171" w:rsidRPr="00712171" w:rsidRDefault="000178B3" w:rsidP="00712171">
      <w:pPr>
        <w:numPr>
          <w:ilvl w:val="1"/>
          <w:numId w:val="23"/>
        </w:numPr>
        <w:spacing w:before="120" w:after="120" w:line="240" w:lineRule="auto"/>
        <w:jc w:val="both"/>
        <w:rPr>
          <w:rFonts w:ascii="Calibri" w:hAnsi="Calibri" w:cs="Calibri"/>
          <w:noProof/>
        </w:rPr>
      </w:pPr>
      <w:r w:rsidRPr="00E80C15">
        <w:rPr>
          <w:rFonts w:ascii="Calibri" w:hAnsi="Calibri" w:cs="Calibri"/>
          <w:noProof/>
        </w:rPr>
        <w:t xml:space="preserve">In fulfilling its obligations under paragraphs (a) and (b), the </w:t>
      </w:r>
      <w:r w:rsidRPr="00F80E8A">
        <w:rPr>
          <w:rFonts w:ascii="Calibri" w:hAnsi="Calibri" w:cs="Calibri"/>
          <w:noProof/>
        </w:rPr>
        <w:t>D</w:t>
      </w:r>
      <w:r w:rsidRPr="00E80C15">
        <w:rPr>
          <w:rFonts w:ascii="Calibri" w:hAnsi="Calibri" w:cs="Calibri"/>
          <w:noProof/>
        </w:rPr>
        <w:t xml:space="preserve">ata </w:t>
      </w:r>
      <w:r w:rsidRPr="00F80E8A">
        <w:rPr>
          <w:rFonts w:ascii="Calibri" w:hAnsi="Calibri" w:cs="Calibri"/>
          <w:noProof/>
        </w:rPr>
        <w:t>I</w:t>
      </w:r>
      <w:r w:rsidRPr="00E80C15">
        <w:rPr>
          <w:rFonts w:ascii="Calibri" w:hAnsi="Calibri" w:cs="Calibri"/>
          <w:noProof/>
        </w:rPr>
        <w:t xml:space="preserve">mporter shall comply with the instructions from the </w:t>
      </w:r>
      <w:r w:rsidRPr="00F80E8A">
        <w:rPr>
          <w:rFonts w:ascii="Calibri" w:hAnsi="Calibri" w:cs="Calibri"/>
          <w:noProof/>
        </w:rPr>
        <w:t>D</w:t>
      </w:r>
      <w:r w:rsidRPr="00E80C15">
        <w:rPr>
          <w:rFonts w:ascii="Calibri" w:hAnsi="Calibri" w:cs="Calibri"/>
          <w:noProof/>
        </w:rPr>
        <w:t xml:space="preserve">ata </w:t>
      </w:r>
      <w:r w:rsidRPr="00F80E8A">
        <w:rPr>
          <w:rFonts w:ascii="Calibri" w:hAnsi="Calibri" w:cs="Calibri"/>
          <w:noProof/>
        </w:rPr>
        <w:t>E</w:t>
      </w:r>
      <w:r w:rsidRPr="00E80C15">
        <w:rPr>
          <w:rFonts w:ascii="Calibri" w:hAnsi="Calibri" w:cs="Calibri"/>
          <w:noProof/>
        </w:rPr>
        <w:t xml:space="preserve">xporter. </w:t>
      </w:r>
    </w:p>
    <w:p w14:paraId="019DA53A" w14:textId="07BCBF70" w:rsidR="00712171" w:rsidRPr="00712171" w:rsidRDefault="00712171" w:rsidP="00712171">
      <w:pPr>
        <w:pStyle w:val="Point0letter"/>
        <w:numPr>
          <w:ilvl w:val="1"/>
          <w:numId w:val="29"/>
        </w:numPr>
        <w:rPr>
          <w:rFonts w:ascii="Calibri" w:hAnsi="Calibri" w:cs="Calibri"/>
          <w:noProof/>
          <w:sz w:val="22"/>
        </w:rPr>
      </w:pPr>
      <w:r w:rsidRPr="00712171">
        <w:rPr>
          <w:rFonts w:ascii="Calibri" w:hAnsi="Calibri" w:cs="Calibri"/>
          <w:noProof/>
          <w:sz w:val="22"/>
        </w:rPr>
        <w:t xml:space="preserve">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I</w:t>
      </w:r>
      <w:r w:rsidRPr="00712171">
        <w:rPr>
          <w:rFonts w:ascii="Calibri" w:hAnsi="Calibri" w:cs="Calibri"/>
          <w:noProof/>
          <w:sz w:val="22"/>
        </w:rPr>
        <w:t xml:space="preserve">mporter shall allow for and contribute to audits by 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E</w:t>
      </w:r>
      <w:r w:rsidRPr="00712171">
        <w:rPr>
          <w:rFonts w:ascii="Calibri" w:hAnsi="Calibri" w:cs="Calibri"/>
          <w:noProof/>
          <w:sz w:val="22"/>
        </w:rPr>
        <w:t xml:space="preserve">xporter of the processing activities covered by these Clauses, at reasonable intervals or if there are indications of non-compliance. The same shall apply where 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Ex</w:t>
      </w:r>
      <w:r w:rsidRPr="00712171">
        <w:rPr>
          <w:rFonts w:ascii="Calibri" w:hAnsi="Calibri" w:cs="Calibri"/>
          <w:noProof/>
          <w:sz w:val="22"/>
        </w:rPr>
        <w:t xml:space="preserve">porter requests an audit on instructions of the controller. In deciding on an audit, 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E</w:t>
      </w:r>
      <w:r w:rsidRPr="00712171">
        <w:rPr>
          <w:rFonts w:ascii="Calibri" w:hAnsi="Calibri" w:cs="Calibri"/>
          <w:noProof/>
          <w:sz w:val="22"/>
        </w:rPr>
        <w:t xml:space="preserve">xporter may take into account relevant certifications held by the </w:t>
      </w:r>
      <w:r>
        <w:rPr>
          <w:rFonts w:ascii="Calibri" w:hAnsi="Calibri" w:cs="Calibri"/>
          <w:noProof/>
          <w:sz w:val="22"/>
        </w:rPr>
        <w:t>D</w:t>
      </w:r>
      <w:r w:rsidRPr="00712171">
        <w:rPr>
          <w:rFonts w:ascii="Calibri" w:hAnsi="Calibri" w:cs="Calibri"/>
          <w:noProof/>
          <w:sz w:val="22"/>
        </w:rPr>
        <w:t>ata</w:t>
      </w:r>
      <w:r>
        <w:rPr>
          <w:rFonts w:ascii="Calibri" w:hAnsi="Calibri" w:cs="Calibri"/>
          <w:noProof/>
          <w:sz w:val="22"/>
        </w:rPr>
        <w:t xml:space="preserve"> Importer</w:t>
      </w:r>
      <w:r w:rsidRPr="00712171">
        <w:rPr>
          <w:rFonts w:ascii="Calibri" w:hAnsi="Calibri" w:cs="Calibri"/>
          <w:noProof/>
          <w:sz w:val="22"/>
        </w:rPr>
        <w:t xml:space="preserve">. </w:t>
      </w:r>
    </w:p>
    <w:p w14:paraId="17D85061" w14:textId="4D8DFE35" w:rsidR="00712171" w:rsidRPr="00712171" w:rsidRDefault="00712171" w:rsidP="00712171">
      <w:pPr>
        <w:pStyle w:val="Point0letter"/>
        <w:numPr>
          <w:ilvl w:val="1"/>
          <w:numId w:val="29"/>
        </w:numPr>
        <w:rPr>
          <w:rFonts w:ascii="Calibri" w:hAnsi="Calibri" w:cs="Calibri"/>
          <w:noProof/>
          <w:sz w:val="22"/>
        </w:rPr>
      </w:pPr>
      <w:r w:rsidRPr="00712171">
        <w:rPr>
          <w:rFonts w:ascii="Calibri" w:hAnsi="Calibri" w:cs="Calibri"/>
          <w:noProof/>
          <w:sz w:val="22"/>
        </w:rPr>
        <w:t xml:space="preserve">Where the audit is carried out on the instructions of the controller, 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E</w:t>
      </w:r>
      <w:r w:rsidRPr="00712171">
        <w:rPr>
          <w:rFonts w:ascii="Calibri" w:hAnsi="Calibri" w:cs="Calibri"/>
          <w:noProof/>
          <w:sz w:val="22"/>
        </w:rPr>
        <w:t xml:space="preserve">xporter shall make the results available to the controller. </w:t>
      </w:r>
    </w:p>
    <w:p w14:paraId="60905674" w14:textId="12D83429" w:rsidR="00712171" w:rsidRPr="00712171" w:rsidRDefault="00712171" w:rsidP="00712171">
      <w:pPr>
        <w:pStyle w:val="Point0letter"/>
        <w:numPr>
          <w:ilvl w:val="1"/>
          <w:numId w:val="29"/>
        </w:numPr>
        <w:rPr>
          <w:rFonts w:ascii="Calibri" w:hAnsi="Calibri" w:cs="Calibri"/>
          <w:noProof/>
          <w:sz w:val="22"/>
        </w:rPr>
      </w:pPr>
      <w:r w:rsidRPr="00712171">
        <w:rPr>
          <w:rFonts w:ascii="Calibri" w:hAnsi="Calibri" w:cs="Calibri"/>
          <w:noProof/>
          <w:sz w:val="22"/>
        </w:rPr>
        <w:t xml:space="preserve">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E</w:t>
      </w:r>
      <w:r w:rsidRPr="00712171">
        <w:rPr>
          <w:rFonts w:ascii="Calibri" w:hAnsi="Calibri" w:cs="Calibri"/>
          <w:noProof/>
          <w:sz w:val="22"/>
        </w:rPr>
        <w:t xml:space="preserve">xporter may choose to conduct the audit by itself or mandate an independent auditor. Audits may include inspections at the premises or physical facilities of the </w:t>
      </w:r>
      <w:r>
        <w:rPr>
          <w:rFonts w:ascii="Calibri" w:hAnsi="Calibri" w:cs="Calibri"/>
          <w:noProof/>
          <w:sz w:val="22"/>
        </w:rPr>
        <w:t>D</w:t>
      </w:r>
      <w:r w:rsidRPr="00712171">
        <w:rPr>
          <w:rFonts w:ascii="Calibri" w:hAnsi="Calibri" w:cs="Calibri"/>
          <w:noProof/>
          <w:sz w:val="22"/>
        </w:rPr>
        <w:t xml:space="preserve">ata </w:t>
      </w:r>
      <w:r>
        <w:rPr>
          <w:rFonts w:ascii="Calibri" w:hAnsi="Calibri" w:cs="Calibri"/>
          <w:noProof/>
          <w:sz w:val="22"/>
        </w:rPr>
        <w:t>I</w:t>
      </w:r>
      <w:r w:rsidRPr="00712171">
        <w:rPr>
          <w:rFonts w:ascii="Calibri" w:hAnsi="Calibri" w:cs="Calibri"/>
          <w:noProof/>
          <w:sz w:val="22"/>
        </w:rPr>
        <w:t xml:space="preserve">mporter and shall, where appropriate, be carried out with reasonable notice. </w:t>
      </w:r>
    </w:p>
    <w:p w14:paraId="1C5194D8" w14:textId="7F788B27" w:rsidR="00712171" w:rsidRPr="00712171" w:rsidRDefault="00712171" w:rsidP="00712171">
      <w:pPr>
        <w:pStyle w:val="Point0letter"/>
        <w:numPr>
          <w:ilvl w:val="1"/>
          <w:numId w:val="29"/>
        </w:numPr>
        <w:rPr>
          <w:rFonts w:ascii="Calibri" w:hAnsi="Calibri" w:cs="Calibri"/>
          <w:noProof/>
          <w:sz w:val="22"/>
        </w:rPr>
      </w:pPr>
      <w:r w:rsidRPr="00712171">
        <w:rPr>
          <w:rFonts w:ascii="Calibri" w:hAnsi="Calibri" w:cs="Calibri"/>
          <w:noProof/>
          <w:sz w:val="22"/>
        </w:rPr>
        <w:t xml:space="preserve">The Parties shall make the information referred to in paragraphs (b) and (c), including the results of any audits, available to the competent supervisory authority on request. </w:t>
      </w:r>
    </w:p>
    <w:p w14:paraId="2DCEB8AA" w14:textId="77777777" w:rsidR="00712171" w:rsidRPr="00F80E8A" w:rsidRDefault="00712171" w:rsidP="00712171">
      <w:pPr>
        <w:spacing w:before="120" w:after="120" w:line="240" w:lineRule="auto"/>
        <w:ind w:left="940"/>
        <w:jc w:val="both"/>
        <w:rPr>
          <w:rFonts w:ascii="Calibri" w:hAnsi="Calibri" w:cs="Calibri"/>
          <w:noProof/>
        </w:rPr>
      </w:pPr>
    </w:p>
    <w:p w14:paraId="70AC3D2F" w14:textId="77777777" w:rsidR="000178B3" w:rsidRDefault="000178B3" w:rsidP="000178B3">
      <w:pPr>
        <w:autoSpaceDE w:val="0"/>
        <w:autoSpaceDN w:val="0"/>
        <w:adjustRightInd w:val="0"/>
        <w:spacing w:line="240" w:lineRule="auto"/>
        <w:jc w:val="both"/>
        <w:rPr>
          <w:rFonts w:ascii="Calibri" w:hAnsi="Calibri" w:cs="Calibri"/>
          <w:noProof/>
          <w:szCs w:val="20"/>
        </w:rPr>
      </w:pPr>
    </w:p>
    <w:p w14:paraId="1AB4225F" w14:textId="3CE7FAD4" w:rsidR="000178B3" w:rsidRPr="00E80C15" w:rsidRDefault="000178B3" w:rsidP="000178B3">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color w:val="000000"/>
          <w:sz w:val="24"/>
          <w:szCs w:val="24"/>
          <w:lang w:val="en-US" w:eastAsia="en-US"/>
        </w:rPr>
        <w:lastRenderedPageBreak/>
        <w:t>Clause 1</w:t>
      </w:r>
      <w:r w:rsidR="002572A2">
        <w:rPr>
          <w:rFonts w:ascii="Calibri" w:hAnsi="Calibri" w:cs="Calibri"/>
          <w:color w:val="000000"/>
          <w:sz w:val="24"/>
          <w:szCs w:val="24"/>
          <w:lang w:val="en-US" w:eastAsia="en-US"/>
        </w:rPr>
        <w:t>7</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 xml:space="preserve">Use of sub-processors </w:t>
      </w:r>
    </w:p>
    <w:p w14:paraId="0B975861" w14:textId="77777777" w:rsidR="000178B3" w:rsidRPr="00E80C15" w:rsidRDefault="000178B3" w:rsidP="00E80C15">
      <w:pPr>
        <w:pStyle w:val="Point0letter"/>
        <w:numPr>
          <w:ilvl w:val="1"/>
          <w:numId w:val="31"/>
        </w:numPr>
        <w:rPr>
          <w:rFonts w:ascii="Calibri" w:hAnsi="Calibri" w:cs="Calibri"/>
          <w:noProof/>
          <w:sz w:val="22"/>
        </w:rPr>
      </w:pPr>
      <w:r w:rsidRPr="00E80C15">
        <w:rPr>
          <w:rFonts w:ascii="Calibri" w:hAnsi="Calibri" w:cs="Calibri"/>
          <w:noProof/>
          <w:sz w:val="22"/>
        </w:rPr>
        <w:t xml:space="preserve">The data importer shall not sub-contract any of its processing activities performed on behalf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under these Clauses to a sub-processor without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xporter’s prior specific written authorisation. The data importer shall submit the request for specific authorisation at least 30 days prior to the engagement of the sub-processor, together with the information necessary to enable the data exporter to decide on the authorisation. The list of sub-processors already authorised by the data exporter can be found in Annex III. The Parties shall keep Annex III up to date. </w:t>
      </w:r>
    </w:p>
    <w:p w14:paraId="482627C0" w14:textId="77777777" w:rsidR="000178B3" w:rsidRPr="00E80C15" w:rsidRDefault="000178B3" w:rsidP="00E80C15">
      <w:pPr>
        <w:pStyle w:val="Point0letter"/>
        <w:numPr>
          <w:ilvl w:val="1"/>
          <w:numId w:val="29"/>
        </w:numPr>
        <w:rPr>
          <w:rFonts w:ascii="Calibri" w:hAnsi="Calibri" w:cs="Calibri"/>
          <w:noProof/>
          <w:sz w:val="22"/>
        </w:rPr>
      </w:pPr>
      <w:r w:rsidRPr="00E80C15">
        <w:rPr>
          <w:rFonts w:ascii="Calibri" w:hAnsi="Calibri" w:cs="Calibri"/>
          <w:noProof/>
          <w:sz w:val="22"/>
        </w:rPr>
        <w:t xml:space="preserve">Where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engages a sub-processor to carry out specific processing activities (on behalf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it shall do so by way of a written contract that provides for, in substance, the same data protection obligations as those binding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mporter under these Clauses, including in terms of third-party beneficiary rights for data subjects</w:t>
      </w:r>
      <w:r>
        <w:rPr>
          <w:rFonts w:ascii="Calibri" w:hAnsi="Calibri" w:cs="Calibri"/>
          <w:noProof/>
          <w:sz w:val="22"/>
        </w:rPr>
        <w:t>.</w:t>
      </w:r>
      <w:r w:rsidRPr="00E80C15">
        <w:rPr>
          <w:rFonts w:ascii="Calibri" w:hAnsi="Calibri" w:cs="Calibri"/>
          <w:noProof/>
          <w:sz w:val="22"/>
        </w:rPr>
        <w:t xml:space="preserve"> The Parties agree that, by complying with this Clause,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fulfils its obligations under Clause </w:t>
      </w:r>
      <w:r>
        <w:rPr>
          <w:rFonts w:ascii="Calibri" w:hAnsi="Calibri" w:cs="Calibri"/>
          <w:noProof/>
          <w:sz w:val="22"/>
        </w:rPr>
        <w:t>15.</w:t>
      </w:r>
      <w:r w:rsidRPr="00E80C15">
        <w:rPr>
          <w:rFonts w:ascii="Calibri" w:hAnsi="Calibri" w:cs="Calibri"/>
          <w:noProof/>
          <w:sz w:val="22"/>
        </w:rPr>
        <w:t xml:space="preserv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ensure that the sub-processor complies with the obligations to which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is subject pursuant to these Clauses. </w:t>
      </w:r>
    </w:p>
    <w:p w14:paraId="7ACFD886" w14:textId="77777777" w:rsidR="000178B3" w:rsidRPr="00E80C15" w:rsidRDefault="000178B3" w:rsidP="00E80C15">
      <w:pPr>
        <w:pStyle w:val="Point0letter"/>
        <w:numPr>
          <w:ilvl w:val="1"/>
          <w:numId w:val="29"/>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provide, at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xporter’s request, a copy of such a sub-processor agreement and any subsequent amendments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To the extent necessary to protect business secrets or other confidential information, including </w:t>
      </w:r>
      <w:r>
        <w:rPr>
          <w:rFonts w:ascii="Calibri" w:hAnsi="Calibri" w:cs="Calibri"/>
          <w:noProof/>
          <w:sz w:val="22"/>
        </w:rPr>
        <w:t>P</w:t>
      </w:r>
      <w:r w:rsidRPr="00E80C15">
        <w:rPr>
          <w:rFonts w:ascii="Calibri" w:hAnsi="Calibri" w:cs="Calibri"/>
          <w:noProof/>
          <w:sz w:val="22"/>
        </w:rPr>
        <w:t xml:space="preserve">ersonal </w:t>
      </w:r>
      <w:r>
        <w:rPr>
          <w:rFonts w:ascii="Calibri" w:hAnsi="Calibri" w:cs="Calibri"/>
          <w:noProof/>
          <w:sz w:val="22"/>
        </w:rPr>
        <w:t>D</w:t>
      </w:r>
      <w:r w:rsidRPr="00E80C15">
        <w:rPr>
          <w:rFonts w:ascii="Calibri" w:hAnsi="Calibri" w:cs="Calibri"/>
          <w:noProof/>
          <w:sz w:val="22"/>
        </w:rPr>
        <w:t xml:space="preserve">ata,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may redact the text of the agreement prior to sharing a copy. </w:t>
      </w:r>
    </w:p>
    <w:p w14:paraId="12B27C7A" w14:textId="77777777" w:rsidR="000178B3" w:rsidRPr="00E80C15" w:rsidRDefault="000178B3" w:rsidP="00E80C15">
      <w:pPr>
        <w:pStyle w:val="Point0letter"/>
        <w:numPr>
          <w:ilvl w:val="1"/>
          <w:numId w:val="29"/>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ata</w:t>
      </w:r>
      <w:r>
        <w:rPr>
          <w:rFonts w:ascii="Calibri" w:hAnsi="Calibri" w:cs="Calibri"/>
          <w:noProof/>
          <w:sz w:val="22"/>
        </w:rPr>
        <w:t xml:space="preserve"> Importer</w:t>
      </w:r>
      <w:r w:rsidRPr="00E80C15">
        <w:rPr>
          <w:rFonts w:ascii="Calibri" w:hAnsi="Calibri" w:cs="Calibri"/>
          <w:noProof/>
          <w:sz w:val="22"/>
        </w:rPr>
        <w:t xml:space="preserve"> shall remain fully responsible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for the performance of the sub-processor’s obligations under its contract with the </w:t>
      </w:r>
      <w:r>
        <w:rPr>
          <w:rFonts w:ascii="Calibri" w:hAnsi="Calibri" w:cs="Calibri"/>
          <w:noProof/>
          <w:sz w:val="22"/>
        </w:rPr>
        <w:t>D</w:t>
      </w:r>
      <w:r w:rsidRPr="00E80C15">
        <w:rPr>
          <w:rFonts w:ascii="Calibri" w:hAnsi="Calibri" w:cs="Calibri"/>
          <w:noProof/>
          <w:sz w:val="22"/>
        </w:rPr>
        <w:t>ata</w:t>
      </w:r>
      <w:r>
        <w:rPr>
          <w:rFonts w:ascii="Calibri" w:hAnsi="Calibri" w:cs="Calibri"/>
          <w:noProof/>
          <w:sz w:val="22"/>
        </w:rPr>
        <w:t xml:space="preserve"> Importer</w:t>
      </w:r>
      <w:r w:rsidRPr="00E80C15">
        <w:rPr>
          <w:rFonts w:ascii="Calibri" w:hAnsi="Calibri" w:cs="Calibri"/>
          <w:noProof/>
          <w:sz w:val="22"/>
        </w:rPr>
        <w:t xml:space="preserv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notify the </w:t>
      </w:r>
      <w:r>
        <w:rPr>
          <w:rFonts w:ascii="Calibri" w:hAnsi="Calibri" w:cs="Calibri"/>
          <w:noProof/>
          <w:sz w:val="22"/>
        </w:rPr>
        <w:t>Da</w:t>
      </w:r>
      <w:r w:rsidRPr="00E80C15">
        <w:rPr>
          <w:rFonts w:ascii="Calibri" w:hAnsi="Calibri" w:cs="Calibri"/>
          <w:noProof/>
          <w:sz w:val="22"/>
        </w:rPr>
        <w:t xml:space="preserve">ta </w:t>
      </w:r>
      <w:r>
        <w:rPr>
          <w:rFonts w:ascii="Calibri" w:hAnsi="Calibri" w:cs="Calibri"/>
          <w:noProof/>
          <w:sz w:val="22"/>
        </w:rPr>
        <w:t>E</w:t>
      </w:r>
      <w:r w:rsidRPr="00E80C15">
        <w:rPr>
          <w:rFonts w:ascii="Calibri" w:hAnsi="Calibri" w:cs="Calibri"/>
          <w:noProof/>
          <w:sz w:val="22"/>
        </w:rPr>
        <w:t xml:space="preserve">xporter of any failure by the sub-processor to fulfil its obligations under that contract. </w:t>
      </w:r>
    </w:p>
    <w:p w14:paraId="645E0818" w14:textId="77777777" w:rsidR="000178B3" w:rsidRPr="00E80C15" w:rsidRDefault="000178B3" w:rsidP="00E80C15">
      <w:pPr>
        <w:pStyle w:val="Point0letter"/>
        <w:numPr>
          <w:ilvl w:val="1"/>
          <w:numId w:val="29"/>
        </w:numPr>
        <w:rPr>
          <w:rFonts w:ascii="Calibri" w:hAnsi="Calibri" w:cs="Calibri"/>
          <w:noProof/>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agree a third-party beneficiary clause with the sub-processor whereby - in the event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has factually disappeared, ceased to exist in law or has become insolvent - the data exporter shall have the right to terminate the sub-processor contract and to instruct the sub-processor to erase or return the personal data. </w:t>
      </w:r>
    </w:p>
    <w:p w14:paraId="06696E45" w14:textId="77777777" w:rsidR="000178B3" w:rsidRDefault="000178B3" w:rsidP="000178B3">
      <w:pPr>
        <w:spacing w:after="160" w:line="259" w:lineRule="auto"/>
        <w:contextualSpacing/>
        <w:jc w:val="both"/>
        <w:rPr>
          <w:rFonts w:ascii="Calibri" w:hAnsi="Calibri" w:cs="Calibri"/>
          <w:noProof/>
          <w:szCs w:val="20"/>
        </w:rPr>
      </w:pPr>
    </w:p>
    <w:p w14:paraId="15B7EF9C" w14:textId="09F99BA8" w:rsidR="000178B3" w:rsidRPr="00E80C15" w:rsidRDefault="000178B3" w:rsidP="00E80C15">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color w:val="000000"/>
          <w:sz w:val="24"/>
          <w:szCs w:val="24"/>
          <w:lang w:val="en-US" w:eastAsia="en-US"/>
        </w:rPr>
        <w:t>Clause 1</w:t>
      </w:r>
      <w:r w:rsidR="002572A2">
        <w:rPr>
          <w:rFonts w:ascii="Calibri" w:hAnsi="Calibri" w:cs="Calibri"/>
          <w:color w:val="000000"/>
          <w:sz w:val="24"/>
          <w:szCs w:val="24"/>
          <w:lang w:val="en-US" w:eastAsia="en-US"/>
        </w:rPr>
        <w:t>8</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Data subject rights</w:t>
      </w:r>
    </w:p>
    <w:p w14:paraId="4C700365" w14:textId="77777777" w:rsidR="000178B3" w:rsidRPr="00DA02D2" w:rsidRDefault="000178B3" w:rsidP="000178B3">
      <w:pPr>
        <w:autoSpaceDE w:val="0"/>
        <w:autoSpaceDN w:val="0"/>
        <w:adjustRightInd w:val="0"/>
        <w:spacing w:line="240" w:lineRule="auto"/>
        <w:rPr>
          <w:rFonts w:ascii="Times New Roman" w:hAnsi="Times New Roman" w:cs="Times New Roman"/>
          <w:color w:val="000000"/>
          <w:sz w:val="24"/>
          <w:szCs w:val="24"/>
          <w:lang w:val="en-US" w:eastAsia="en-US"/>
        </w:rPr>
      </w:pPr>
    </w:p>
    <w:p w14:paraId="003F1DBA" w14:textId="77777777" w:rsidR="000178B3" w:rsidRPr="00E80C15" w:rsidRDefault="000178B3" w:rsidP="00E9677C">
      <w:pPr>
        <w:pStyle w:val="Point0letter"/>
        <w:numPr>
          <w:ilvl w:val="1"/>
          <w:numId w:val="33"/>
        </w:numPr>
        <w:rPr>
          <w:rFonts w:ascii="Calibri" w:hAnsi="Calibri" w:cs="Calibri"/>
          <w:noProof/>
        </w:rPr>
      </w:pPr>
      <w:r w:rsidRPr="00E80C15">
        <w:rPr>
          <w:rFonts w:ascii="Calibri" w:hAnsi="Calibri" w:cs="Calibri"/>
          <w:noProof/>
          <w:sz w:val="22"/>
        </w:rPr>
        <w:t xml:space="preserve">The Data Importer shall promptly notify the Data Exporter of any request it has received from a Data Subject. It shall not respond to that request itself unless it has been authorised to do so by the Data Exporter. </w:t>
      </w:r>
    </w:p>
    <w:p w14:paraId="1064087E" w14:textId="77777777" w:rsidR="000178B3" w:rsidRPr="00E80C15" w:rsidRDefault="000178B3" w:rsidP="00E9677C">
      <w:pPr>
        <w:pStyle w:val="Point0letter"/>
        <w:numPr>
          <w:ilvl w:val="1"/>
          <w:numId w:val="31"/>
        </w:numPr>
        <w:rPr>
          <w:rFonts w:ascii="Calibri" w:hAnsi="Calibri" w:cs="Calibri"/>
          <w:noProof/>
        </w:rPr>
      </w:pPr>
      <w:r w:rsidRPr="00E80C15">
        <w:rPr>
          <w:rFonts w:ascii="Calibri" w:hAnsi="Calibri" w:cs="Calibri"/>
          <w:noProof/>
          <w:sz w:val="22"/>
        </w:rPr>
        <w:t xml:space="preserve">(b) The Data Importer shall assist the Data Exporter in fulfilling its obligations to respond to data subjects’ requests for the exercise of their rights under GDPR. In this regard, the Parties shall set out in Annex II the appropriate technical and organisational measures, taking into account the nature of the processing, by which the assistance shall be provided, as well as the scope and the extent of the assistance required. </w:t>
      </w:r>
    </w:p>
    <w:p w14:paraId="68A68BC9" w14:textId="77777777" w:rsidR="000178B3" w:rsidRPr="00E80C15" w:rsidRDefault="000178B3" w:rsidP="00E9677C">
      <w:pPr>
        <w:pStyle w:val="Point0letter"/>
        <w:numPr>
          <w:ilvl w:val="1"/>
          <w:numId w:val="31"/>
        </w:numPr>
        <w:rPr>
          <w:rFonts w:ascii="Calibri" w:hAnsi="Calibri" w:cs="Calibri"/>
          <w:noProof/>
        </w:rPr>
      </w:pPr>
      <w:r w:rsidRPr="00E80C15">
        <w:rPr>
          <w:rFonts w:ascii="Calibri" w:hAnsi="Calibri" w:cs="Calibri"/>
          <w:noProof/>
          <w:sz w:val="22"/>
        </w:rPr>
        <w:t xml:space="preserve">(c) In fulfilling its obligations under paragraphs (a) and (b), the data importer shall comply with the instructions from the data exporter. </w:t>
      </w:r>
    </w:p>
    <w:p w14:paraId="584D8733" w14:textId="77777777" w:rsidR="000178B3" w:rsidRDefault="000178B3" w:rsidP="000178B3">
      <w:pPr>
        <w:spacing w:after="160" w:line="259" w:lineRule="auto"/>
        <w:contextualSpacing/>
        <w:jc w:val="both"/>
        <w:rPr>
          <w:rFonts w:ascii="Calibri" w:hAnsi="Calibri" w:cs="Calibri"/>
          <w:noProof/>
          <w:szCs w:val="20"/>
        </w:rPr>
      </w:pPr>
    </w:p>
    <w:p w14:paraId="31489222" w14:textId="77777777" w:rsidR="000178B3" w:rsidRDefault="000178B3" w:rsidP="000178B3">
      <w:pPr>
        <w:spacing w:after="160" w:line="259" w:lineRule="auto"/>
        <w:contextualSpacing/>
        <w:jc w:val="both"/>
        <w:rPr>
          <w:rFonts w:ascii="Calibri" w:hAnsi="Calibri" w:cs="Calibri"/>
          <w:noProof/>
          <w:szCs w:val="20"/>
        </w:rPr>
      </w:pPr>
    </w:p>
    <w:p w14:paraId="481AFDB0" w14:textId="469DF340" w:rsidR="000178B3" w:rsidRPr="00E80C15" w:rsidRDefault="000178B3" w:rsidP="000178B3">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color w:val="000000"/>
          <w:sz w:val="24"/>
          <w:szCs w:val="24"/>
          <w:lang w:val="en-US" w:eastAsia="en-US"/>
        </w:rPr>
        <w:lastRenderedPageBreak/>
        <w:t xml:space="preserve">Clause </w:t>
      </w:r>
      <w:r w:rsidRPr="00512FCC">
        <w:rPr>
          <w:rFonts w:ascii="Calibri" w:hAnsi="Calibri" w:cs="Calibri"/>
          <w:color w:val="000000"/>
          <w:sz w:val="24"/>
          <w:szCs w:val="24"/>
          <w:lang w:val="en-US" w:eastAsia="en-US"/>
        </w:rPr>
        <w:t>1</w:t>
      </w:r>
      <w:r w:rsidR="002572A2">
        <w:rPr>
          <w:rFonts w:ascii="Calibri" w:hAnsi="Calibri" w:cs="Calibri"/>
          <w:color w:val="000000"/>
          <w:sz w:val="24"/>
          <w:szCs w:val="24"/>
          <w:lang w:val="en-US" w:eastAsia="en-US"/>
        </w:rPr>
        <w:t>9</w:t>
      </w:r>
      <w:r w:rsidRPr="00512FCC">
        <w:rPr>
          <w:rFonts w:ascii="Calibri" w:hAnsi="Calibri" w:cs="Calibri"/>
          <w:color w:val="000000"/>
          <w:sz w:val="24"/>
          <w:szCs w:val="24"/>
          <w:lang w:val="en-US" w:eastAsia="en-US"/>
        </w:rPr>
        <w:t>:</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 xml:space="preserve">Redress </w:t>
      </w:r>
    </w:p>
    <w:p w14:paraId="4E8332E3" w14:textId="77777777" w:rsidR="000178B3" w:rsidRPr="00E80C15" w:rsidRDefault="000178B3" w:rsidP="00E9677C">
      <w:pPr>
        <w:pStyle w:val="Point0letter"/>
        <w:numPr>
          <w:ilvl w:val="1"/>
          <w:numId w:val="35"/>
        </w:numPr>
        <w:rPr>
          <w:rFonts w:ascii="Calibri" w:hAnsi="Calibri" w:cs="Calibri"/>
          <w:noProof/>
        </w:rPr>
      </w:pPr>
      <w:r w:rsidRPr="00E80C15">
        <w:rPr>
          <w:rFonts w:ascii="Calibri" w:hAnsi="Calibri" w:cs="Calibri"/>
          <w:noProof/>
          <w:sz w:val="22"/>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1A44022A" w14:textId="77777777" w:rsidR="000178B3" w:rsidRPr="00E80C15" w:rsidRDefault="000178B3" w:rsidP="00E9677C">
      <w:pPr>
        <w:pStyle w:val="Point0letter"/>
        <w:numPr>
          <w:ilvl w:val="1"/>
          <w:numId w:val="35"/>
        </w:numPr>
        <w:rPr>
          <w:rFonts w:ascii="Calibri" w:hAnsi="Calibri" w:cs="Calibri"/>
          <w:noProof/>
        </w:rPr>
      </w:pPr>
      <w:r w:rsidRPr="00E80C15">
        <w:rPr>
          <w:rFonts w:ascii="Calibri" w:hAnsi="Calibri" w:cs="Calibri"/>
          <w:noProof/>
          <w:sz w:val="22"/>
        </w:rPr>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14:paraId="3E13B49D" w14:textId="77777777" w:rsidR="000178B3" w:rsidRPr="00E80C15" w:rsidRDefault="000178B3" w:rsidP="00E9677C">
      <w:pPr>
        <w:pStyle w:val="Point0letter"/>
        <w:numPr>
          <w:ilvl w:val="1"/>
          <w:numId w:val="35"/>
        </w:numPr>
        <w:rPr>
          <w:rFonts w:ascii="Calibri" w:hAnsi="Calibri" w:cs="Calibri"/>
          <w:noProof/>
        </w:rPr>
      </w:pPr>
      <w:r w:rsidRPr="00E80C15">
        <w:rPr>
          <w:rFonts w:ascii="Calibri" w:hAnsi="Calibri" w:cs="Calibri"/>
          <w:noProof/>
          <w:sz w:val="22"/>
        </w:rPr>
        <w:t xml:space="preserve">Where the data subject invokes a third-party beneficiary right pursuant to Clause 3, the data importer shall accept the decision of the data subject to: </w:t>
      </w:r>
    </w:p>
    <w:p w14:paraId="1504BD16" w14:textId="1BEFD8CA" w:rsidR="000178B3" w:rsidRPr="00E80C15" w:rsidRDefault="000178B3" w:rsidP="00E80C15">
      <w:pPr>
        <w:numPr>
          <w:ilvl w:val="3"/>
          <w:numId w:val="23"/>
        </w:numPr>
        <w:spacing w:before="120" w:after="120" w:line="240" w:lineRule="auto"/>
        <w:jc w:val="both"/>
        <w:rPr>
          <w:rFonts w:ascii="Calibri" w:hAnsi="Calibri" w:cs="Calibri"/>
          <w:noProof/>
          <w:szCs w:val="20"/>
        </w:rPr>
      </w:pPr>
      <w:r w:rsidRPr="00512FCC">
        <w:rPr>
          <w:rFonts w:ascii="Calibri" w:hAnsi="Calibri" w:cs="Calibri"/>
          <w:noProof/>
          <w:szCs w:val="20"/>
        </w:rPr>
        <w:t>l</w:t>
      </w:r>
      <w:r w:rsidRPr="00E80C15">
        <w:rPr>
          <w:rFonts w:ascii="Calibri" w:hAnsi="Calibri" w:cs="Calibri"/>
          <w:noProof/>
          <w:szCs w:val="20"/>
        </w:rPr>
        <w:t xml:space="preserve">odge a complaint with the supervisory authority in the Member State of his/her habitual residence or place of work, or the competent supervisory authority pursuant to Clause </w:t>
      </w:r>
      <w:r w:rsidR="00FE2583">
        <w:rPr>
          <w:rFonts w:ascii="Calibri" w:hAnsi="Calibri" w:cs="Calibri"/>
          <w:noProof/>
          <w:szCs w:val="20"/>
        </w:rPr>
        <w:t>21</w:t>
      </w:r>
      <w:r w:rsidRPr="00E80C15">
        <w:rPr>
          <w:rFonts w:ascii="Calibri" w:hAnsi="Calibri" w:cs="Calibri"/>
          <w:noProof/>
          <w:szCs w:val="20"/>
        </w:rPr>
        <w:t xml:space="preserve">; </w:t>
      </w:r>
    </w:p>
    <w:p w14:paraId="71D6A47E" w14:textId="298E92D8"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(ii) refer the dispute to the competent courts within the meaning of Clause </w:t>
      </w:r>
      <w:r w:rsidR="00FE2583">
        <w:rPr>
          <w:rFonts w:ascii="Calibri" w:hAnsi="Calibri" w:cs="Calibri"/>
          <w:noProof/>
          <w:szCs w:val="20"/>
        </w:rPr>
        <w:t>26</w:t>
      </w:r>
      <w:r w:rsidRPr="00E80C15">
        <w:rPr>
          <w:rFonts w:ascii="Calibri" w:hAnsi="Calibri" w:cs="Calibri"/>
          <w:noProof/>
          <w:szCs w:val="20"/>
        </w:rPr>
        <w:t xml:space="preserve">. </w:t>
      </w:r>
    </w:p>
    <w:p w14:paraId="52717C1E" w14:textId="149253FF"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(d) The Parties accept that the data subject may be represented by a not-for-profit body, organisation or association under the conditions set out in Article 80(1) of </w:t>
      </w:r>
      <w:r w:rsidR="002F59D2">
        <w:rPr>
          <w:rFonts w:ascii="Calibri" w:hAnsi="Calibri" w:cs="Calibri"/>
          <w:noProof/>
          <w:szCs w:val="20"/>
        </w:rPr>
        <w:t>GDPR</w:t>
      </w:r>
      <w:r w:rsidRPr="00E80C15">
        <w:rPr>
          <w:rFonts w:ascii="Calibri" w:hAnsi="Calibri" w:cs="Calibri"/>
          <w:noProof/>
          <w:szCs w:val="20"/>
        </w:rPr>
        <w:t xml:space="preserve">. </w:t>
      </w:r>
    </w:p>
    <w:p w14:paraId="66B37EF6" w14:textId="5CD3E7F2"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w:t>
      </w:r>
      <w:r w:rsidR="00FE2583">
        <w:rPr>
          <w:rFonts w:ascii="Calibri" w:hAnsi="Calibri" w:cs="Calibri"/>
          <w:noProof/>
          <w:szCs w:val="20"/>
        </w:rPr>
        <w:t>D</w:t>
      </w:r>
      <w:r w:rsidRPr="00E80C15">
        <w:rPr>
          <w:rFonts w:ascii="Calibri" w:hAnsi="Calibri" w:cs="Calibri"/>
          <w:noProof/>
          <w:szCs w:val="20"/>
        </w:rPr>
        <w:t xml:space="preserve">ata </w:t>
      </w:r>
      <w:r w:rsidR="00FE2583">
        <w:rPr>
          <w:rFonts w:ascii="Calibri" w:hAnsi="Calibri" w:cs="Calibri"/>
          <w:noProof/>
          <w:szCs w:val="20"/>
        </w:rPr>
        <w:t>I</w:t>
      </w:r>
      <w:r w:rsidRPr="00E80C15">
        <w:rPr>
          <w:rFonts w:ascii="Calibri" w:hAnsi="Calibri" w:cs="Calibri"/>
          <w:noProof/>
          <w:szCs w:val="20"/>
        </w:rPr>
        <w:t xml:space="preserve">mporter shall abide by a decision that is binding under the applicable EU or Member State law. </w:t>
      </w:r>
    </w:p>
    <w:p w14:paraId="0F1A8B12" w14:textId="3BACE7C2"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(f) The </w:t>
      </w:r>
      <w:r w:rsidR="00FE2583">
        <w:rPr>
          <w:rFonts w:ascii="Calibri" w:hAnsi="Calibri" w:cs="Calibri"/>
          <w:noProof/>
          <w:szCs w:val="20"/>
        </w:rPr>
        <w:t>D</w:t>
      </w:r>
      <w:r w:rsidRPr="00E80C15">
        <w:rPr>
          <w:rFonts w:ascii="Calibri" w:hAnsi="Calibri" w:cs="Calibri"/>
          <w:noProof/>
          <w:szCs w:val="20"/>
        </w:rPr>
        <w:t xml:space="preserve">ata </w:t>
      </w:r>
      <w:r w:rsidR="00FE2583">
        <w:rPr>
          <w:rFonts w:ascii="Calibri" w:hAnsi="Calibri" w:cs="Calibri"/>
          <w:noProof/>
          <w:szCs w:val="20"/>
        </w:rPr>
        <w:t>I</w:t>
      </w:r>
      <w:r w:rsidRPr="00E80C15">
        <w:rPr>
          <w:rFonts w:ascii="Calibri" w:hAnsi="Calibri" w:cs="Calibri"/>
          <w:noProof/>
          <w:szCs w:val="20"/>
        </w:rPr>
        <w:t xml:space="preserve">mporter agrees that the choice made by the data subject will not prejudice his/her substantive and procedural rights to seek remedies in accordance with applicable laws. </w:t>
      </w:r>
    </w:p>
    <w:p w14:paraId="0855F401" w14:textId="77777777" w:rsidR="000178B3" w:rsidRDefault="000178B3" w:rsidP="000178B3">
      <w:pPr>
        <w:spacing w:after="160" w:line="259" w:lineRule="auto"/>
        <w:contextualSpacing/>
        <w:jc w:val="both"/>
        <w:rPr>
          <w:rFonts w:ascii="Calibri" w:hAnsi="Calibri" w:cs="Calibri"/>
          <w:noProof/>
          <w:szCs w:val="20"/>
        </w:rPr>
      </w:pPr>
    </w:p>
    <w:p w14:paraId="647E8242" w14:textId="28A920A8" w:rsidR="000178B3" w:rsidRPr="00E80C15" w:rsidRDefault="000178B3" w:rsidP="00E80C15">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color w:val="000000"/>
          <w:sz w:val="24"/>
          <w:szCs w:val="24"/>
          <w:lang w:val="en-US" w:eastAsia="en-US"/>
        </w:rPr>
        <w:t xml:space="preserve">Clause </w:t>
      </w:r>
      <w:r w:rsidR="00C13BC7">
        <w:rPr>
          <w:rFonts w:ascii="Calibri" w:hAnsi="Calibri" w:cs="Calibri"/>
          <w:color w:val="000000"/>
          <w:sz w:val="24"/>
          <w:szCs w:val="24"/>
          <w:lang w:val="en-US" w:eastAsia="en-US"/>
        </w:rPr>
        <w:t>20</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Liability</w:t>
      </w:r>
    </w:p>
    <w:p w14:paraId="64580B25" w14:textId="77777777" w:rsidR="000178B3" w:rsidRDefault="000178B3" w:rsidP="000178B3">
      <w:pPr>
        <w:pStyle w:val="Point0letter"/>
        <w:numPr>
          <w:ilvl w:val="1"/>
          <w:numId w:val="37"/>
        </w:numPr>
        <w:rPr>
          <w:rFonts w:ascii="Calibri" w:hAnsi="Calibri" w:cs="Calibri"/>
          <w:noProof/>
          <w:sz w:val="22"/>
        </w:rPr>
      </w:pPr>
      <w:r>
        <w:rPr>
          <w:rFonts w:ascii="Calibri" w:hAnsi="Calibri" w:cs="Calibri"/>
          <w:noProof/>
          <w:sz w:val="22"/>
        </w:rPr>
        <w:t>Each Party shall be liable to the other Party for any damages it causes the other Party by any breach of these Clauses.</w:t>
      </w:r>
    </w:p>
    <w:p w14:paraId="20B07D3C" w14:textId="77777777" w:rsidR="000178B3" w:rsidRPr="00E80C15" w:rsidRDefault="000178B3" w:rsidP="00E9677C">
      <w:pPr>
        <w:pStyle w:val="Point0letter"/>
        <w:numPr>
          <w:ilvl w:val="1"/>
          <w:numId w:val="37"/>
        </w:numPr>
        <w:rPr>
          <w:rFonts w:ascii="Calibri" w:hAnsi="Calibri" w:cs="Calibri"/>
          <w:noProof/>
        </w:rPr>
      </w:pPr>
      <w:r w:rsidRPr="00E80C15">
        <w:rPr>
          <w:rFonts w:ascii="Calibri" w:hAnsi="Calibri" w:cs="Calibri"/>
          <w:noProof/>
          <w:sz w:val="22"/>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14:paraId="2DC124C4" w14:textId="77777777" w:rsidR="000178B3" w:rsidRPr="00E80C15" w:rsidRDefault="000178B3" w:rsidP="00E80C15">
      <w:pPr>
        <w:pStyle w:val="Point0letter"/>
        <w:numPr>
          <w:ilvl w:val="1"/>
          <w:numId w:val="35"/>
        </w:numPr>
        <w:rPr>
          <w:rFonts w:ascii="Calibri" w:hAnsi="Calibri" w:cs="Calibri"/>
          <w:noProof/>
          <w:sz w:val="22"/>
        </w:rPr>
      </w:pPr>
      <w:r w:rsidRPr="00E80C15">
        <w:rPr>
          <w:rFonts w:ascii="Calibri" w:hAnsi="Calibri" w:cs="Calibri"/>
          <w:noProof/>
          <w:sz w:val="22"/>
        </w:rPr>
        <w:t xml:space="preserve">Notwithstanding paragraph (b),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shall be liable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 xml:space="preserve">ubject, and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 xml:space="preserve">ubject shall be entitled to receive compensation, for any material or non-material damages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or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(or its sub-processor) causes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 xml:space="preserve">ubject by breaching the third-party beneficiary rights under these Clauses. This is without prejudice to the liability of the data exporter and, where the data exporter is a processor acting on behalf of a controller, to the liability of the controller under </w:t>
      </w:r>
      <w:r>
        <w:rPr>
          <w:rFonts w:ascii="Calibri" w:hAnsi="Calibri" w:cs="Calibri"/>
          <w:noProof/>
          <w:sz w:val="22"/>
        </w:rPr>
        <w:t>GDPR</w:t>
      </w:r>
      <w:r w:rsidRPr="00E80C15">
        <w:rPr>
          <w:rFonts w:ascii="Calibri" w:hAnsi="Calibri" w:cs="Calibri"/>
          <w:noProof/>
          <w:sz w:val="22"/>
        </w:rPr>
        <w:t xml:space="preserve"> or Regulation (EU) 2018/1725, as applicable.</w:t>
      </w:r>
    </w:p>
    <w:p w14:paraId="65AC2EFE" w14:textId="77777777" w:rsidR="000178B3" w:rsidRPr="00E80C15" w:rsidRDefault="000178B3" w:rsidP="00E80C15">
      <w:pPr>
        <w:pStyle w:val="Point0letter"/>
        <w:numPr>
          <w:ilvl w:val="1"/>
          <w:numId w:val="35"/>
        </w:numPr>
        <w:rPr>
          <w:rFonts w:ascii="Calibri" w:hAnsi="Calibri" w:cs="Calibri"/>
          <w:noProof/>
          <w:sz w:val="22"/>
        </w:rPr>
      </w:pPr>
      <w:r w:rsidRPr="00E80C15">
        <w:rPr>
          <w:rFonts w:ascii="Calibri" w:hAnsi="Calibri" w:cs="Calibri"/>
          <w:noProof/>
          <w:sz w:val="22"/>
        </w:rPr>
        <w:t xml:space="preserve">The Parties agree that if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is held liable under paragraph (c) for damages caused by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(or its sub-processor), it shall be entitled to claim back from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that part of the compensation corresponding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mporter’s responsibility for the damage.</w:t>
      </w:r>
    </w:p>
    <w:p w14:paraId="1993C488" w14:textId="1F865F99" w:rsidR="000178B3" w:rsidRPr="00E80C15" w:rsidRDefault="000178B3" w:rsidP="00E80C15">
      <w:pPr>
        <w:pStyle w:val="Point0letter"/>
        <w:numPr>
          <w:ilvl w:val="1"/>
          <w:numId w:val="35"/>
        </w:numPr>
        <w:rPr>
          <w:rFonts w:ascii="Calibri" w:hAnsi="Calibri" w:cs="Calibri"/>
          <w:noProof/>
          <w:sz w:val="22"/>
        </w:rPr>
      </w:pPr>
      <w:r w:rsidRPr="00E80C15">
        <w:rPr>
          <w:rFonts w:ascii="Calibri" w:hAnsi="Calibri" w:cs="Calibri"/>
          <w:noProof/>
          <w:sz w:val="22"/>
        </w:rPr>
        <w:lastRenderedPageBreak/>
        <w:t xml:space="preserve">Where more than one Party is responsible for any damage caused to the </w:t>
      </w:r>
      <w:r w:rsidR="00FE2583">
        <w:rPr>
          <w:rFonts w:ascii="Calibri" w:hAnsi="Calibri" w:cs="Calibri"/>
          <w:noProof/>
          <w:sz w:val="22"/>
        </w:rPr>
        <w:t>D</w:t>
      </w:r>
      <w:r w:rsidRPr="00E80C15">
        <w:rPr>
          <w:rFonts w:ascii="Calibri" w:hAnsi="Calibri" w:cs="Calibri"/>
          <w:noProof/>
          <w:sz w:val="22"/>
        </w:rPr>
        <w:t xml:space="preserve">ata </w:t>
      </w:r>
      <w:r w:rsidR="00FE2583">
        <w:rPr>
          <w:rFonts w:ascii="Calibri" w:hAnsi="Calibri" w:cs="Calibri"/>
          <w:noProof/>
          <w:sz w:val="22"/>
        </w:rPr>
        <w:t>S</w:t>
      </w:r>
      <w:r w:rsidRPr="00E80C15">
        <w:rPr>
          <w:rFonts w:ascii="Calibri" w:hAnsi="Calibri" w:cs="Calibri"/>
          <w:noProof/>
          <w:sz w:val="22"/>
        </w:rPr>
        <w:t xml:space="preserve">ubject as a result of a breach of these Clauses, all responsible Parties shall be jointly and severally liable and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ubject is entitled to bring an action in court against any of these Parties.</w:t>
      </w:r>
    </w:p>
    <w:p w14:paraId="54E74B5B" w14:textId="77777777" w:rsidR="000178B3" w:rsidRPr="00E80C15" w:rsidRDefault="000178B3" w:rsidP="00E80C15">
      <w:pPr>
        <w:pStyle w:val="Point0letter"/>
        <w:numPr>
          <w:ilvl w:val="1"/>
          <w:numId w:val="35"/>
        </w:numPr>
        <w:rPr>
          <w:rFonts w:ascii="Calibri" w:hAnsi="Calibri" w:cs="Calibri"/>
          <w:noProof/>
          <w:sz w:val="22"/>
        </w:rPr>
      </w:pPr>
      <w:r>
        <w:rPr>
          <w:rFonts w:ascii="Calibri" w:hAnsi="Calibri" w:cs="Calibri"/>
          <w:noProof/>
          <w:sz w:val="22"/>
        </w:rPr>
        <w:t>T</w:t>
      </w:r>
      <w:r w:rsidRPr="00E80C15">
        <w:rPr>
          <w:rFonts w:ascii="Calibri" w:hAnsi="Calibri" w:cs="Calibri"/>
          <w:noProof/>
          <w:sz w:val="22"/>
        </w:rPr>
        <w:t>he Parties agree that if one Party is held liable under paragraph (e), it shall be entitled to claim back from the other Party that part of the compensation corresponding to its responsibility for the damage.</w:t>
      </w:r>
    </w:p>
    <w:p w14:paraId="4842B381" w14:textId="77777777" w:rsidR="000178B3" w:rsidRPr="00DA02D2" w:rsidRDefault="000178B3" w:rsidP="00E80C15">
      <w:pPr>
        <w:pStyle w:val="Point0letter"/>
        <w:numPr>
          <w:ilvl w:val="1"/>
          <w:numId w:val="35"/>
        </w:numPr>
        <w:rPr>
          <w:color w:val="000000"/>
          <w:sz w:val="23"/>
          <w:szCs w:val="23"/>
          <w:lang w:val="en-US"/>
        </w:rPr>
      </w:pPr>
      <w:r w:rsidRPr="00E80C15">
        <w:rPr>
          <w:rFonts w:ascii="Calibri" w:hAnsi="Calibri" w:cs="Calibri"/>
          <w:noProof/>
          <w:sz w:val="22"/>
        </w:rPr>
        <w:t xml:space="preserve">The </w:t>
      </w:r>
      <w:r>
        <w:rPr>
          <w:rFonts w:ascii="Calibri" w:hAnsi="Calibri" w:cs="Calibri"/>
          <w:noProof/>
          <w:sz w:val="22"/>
        </w:rPr>
        <w:t>Da</w:t>
      </w:r>
      <w:r w:rsidRPr="00E80C15">
        <w:rPr>
          <w:rFonts w:ascii="Calibri" w:hAnsi="Calibri" w:cs="Calibri"/>
          <w:noProof/>
          <w:sz w:val="22"/>
        </w:rPr>
        <w:t xml:space="preserve">ta </w:t>
      </w:r>
      <w:r>
        <w:rPr>
          <w:rFonts w:ascii="Calibri" w:hAnsi="Calibri" w:cs="Calibri"/>
          <w:noProof/>
          <w:sz w:val="22"/>
        </w:rPr>
        <w:t>I</w:t>
      </w:r>
      <w:r w:rsidRPr="00E80C15">
        <w:rPr>
          <w:rFonts w:ascii="Calibri" w:hAnsi="Calibri" w:cs="Calibri"/>
          <w:noProof/>
          <w:sz w:val="22"/>
        </w:rPr>
        <w:t>mporter may not invoke the conduct of a sub-processor to avoid its own liability</w:t>
      </w:r>
      <w:r w:rsidRPr="00965D62">
        <w:rPr>
          <w:color w:val="000000"/>
          <w:sz w:val="23"/>
          <w:szCs w:val="23"/>
          <w:lang w:val="en-US"/>
        </w:rPr>
        <w:t>.</w:t>
      </w:r>
    </w:p>
    <w:p w14:paraId="41ED46B6" w14:textId="77777777" w:rsidR="000178B3" w:rsidRDefault="000178B3" w:rsidP="000178B3">
      <w:pPr>
        <w:spacing w:after="160" w:line="259" w:lineRule="auto"/>
        <w:contextualSpacing/>
        <w:jc w:val="both"/>
        <w:rPr>
          <w:rFonts w:ascii="Calibri" w:hAnsi="Calibri" w:cs="Calibri"/>
          <w:noProof/>
          <w:szCs w:val="20"/>
        </w:rPr>
      </w:pPr>
    </w:p>
    <w:p w14:paraId="46BE8EB5" w14:textId="56492AC4" w:rsidR="000178B3" w:rsidRPr="00E9677C" w:rsidRDefault="000178B3" w:rsidP="000178B3">
      <w:pPr>
        <w:autoSpaceDE w:val="0"/>
        <w:autoSpaceDN w:val="0"/>
        <w:adjustRightInd w:val="0"/>
        <w:spacing w:line="240" w:lineRule="auto"/>
        <w:rPr>
          <w:rFonts w:asciiTheme="minorHAnsi" w:hAnsiTheme="minorHAnsi" w:cstheme="minorHAnsi"/>
          <w:b/>
          <w:bCs/>
          <w:color w:val="000000"/>
          <w:sz w:val="24"/>
          <w:szCs w:val="24"/>
          <w:lang w:val="en-US" w:eastAsia="en-US"/>
        </w:rPr>
      </w:pPr>
      <w:r w:rsidRPr="00E9677C">
        <w:rPr>
          <w:rFonts w:asciiTheme="minorHAnsi" w:hAnsiTheme="minorHAnsi" w:cstheme="minorHAnsi"/>
          <w:color w:val="000000"/>
          <w:sz w:val="24"/>
          <w:szCs w:val="24"/>
          <w:lang w:val="en-US" w:eastAsia="en-US"/>
        </w:rPr>
        <w:t>Clause 2</w:t>
      </w:r>
      <w:r w:rsidR="00C13BC7" w:rsidRPr="00E9677C">
        <w:rPr>
          <w:rFonts w:asciiTheme="minorHAnsi" w:hAnsiTheme="minorHAnsi" w:cstheme="minorHAnsi"/>
          <w:color w:val="000000"/>
          <w:sz w:val="24"/>
          <w:szCs w:val="24"/>
          <w:lang w:val="en-US" w:eastAsia="en-US"/>
        </w:rPr>
        <w:t>1</w:t>
      </w:r>
      <w:r w:rsidRPr="00E9677C">
        <w:rPr>
          <w:rFonts w:asciiTheme="minorHAnsi" w:hAnsiTheme="minorHAnsi" w:cstheme="minorHAnsi"/>
          <w:color w:val="000000"/>
          <w:sz w:val="24"/>
          <w:szCs w:val="24"/>
          <w:lang w:val="en-US" w:eastAsia="en-US"/>
        </w:rPr>
        <w:t xml:space="preserve">:  </w:t>
      </w:r>
      <w:r w:rsidRPr="00E9677C">
        <w:rPr>
          <w:rFonts w:asciiTheme="minorHAnsi" w:hAnsiTheme="minorHAnsi" w:cstheme="minorHAnsi"/>
          <w:b/>
          <w:bCs/>
          <w:color w:val="000000"/>
          <w:sz w:val="24"/>
          <w:szCs w:val="24"/>
          <w:lang w:val="en-US" w:eastAsia="en-US"/>
        </w:rPr>
        <w:t>Supervision</w:t>
      </w:r>
    </w:p>
    <w:p w14:paraId="17758063" w14:textId="77777777" w:rsidR="000178B3" w:rsidRPr="00E80C15" w:rsidRDefault="000178B3" w:rsidP="00E9677C">
      <w:pPr>
        <w:autoSpaceDE w:val="0"/>
        <w:autoSpaceDN w:val="0"/>
        <w:adjustRightInd w:val="0"/>
        <w:spacing w:line="240" w:lineRule="auto"/>
        <w:rPr>
          <w:rFonts w:ascii="Calibri" w:hAnsi="Calibri" w:cs="Calibri"/>
          <w:color w:val="000000"/>
          <w:lang w:val="en-US" w:eastAsia="en-US"/>
        </w:rPr>
      </w:pPr>
    </w:p>
    <w:p w14:paraId="11CB0626" w14:textId="77777777" w:rsidR="000178B3" w:rsidRPr="00E80C15" w:rsidRDefault="000178B3" w:rsidP="00E80C15">
      <w:pPr>
        <w:pStyle w:val="Point0letter"/>
        <w:numPr>
          <w:ilvl w:val="1"/>
          <w:numId w:val="39"/>
        </w:numPr>
        <w:rPr>
          <w:rFonts w:ascii="Calibri" w:hAnsi="Calibri" w:cs="Calibri"/>
          <w:noProof/>
        </w:rPr>
      </w:pPr>
      <w:r w:rsidRPr="00E80C15">
        <w:rPr>
          <w:rFonts w:ascii="Calibri" w:hAnsi="Calibri" w:cs="Calibri"/>
          <w:noProof/>
          <w:sz w:val="22"/>
        </w:rPr>
        <w:t xml:space="preserve">The supervisory authority with responsibility for ensuring compliance by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with GDPR as regards the data transfer, as indicated in Annex I.C, shall act as competent supervisory authority. </w:t>
      </w:r>
    </w:p>
    <w:p w14:paraId="34B78B6A" w14:textId="77777777" w:rsidR="000178B3" w:rsidRPr="00B20B9D" w:rsidRDefault="000178B3" w:rsidP="00E80C15">
      <w:pPr>
        <w:pStyle w:val="Point0letter"/>
        <w:numPr>
          <w:ilvl w:val="1"/>
          <w:numId w:val="35"/>
        </w:numPr>
        <w:rPr>
          <w:rFonts w:ascii="Calibri" w:hAnsi="Calibri" w:cs="Calibri"/>
          <w:noProof/>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submit itself to the jurisdiction of and cooperate with the competent supervisory authority in any procedures aimed at ensuring compliance with these Clauses. In particular,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mporter agrees to respond to enquiries</w:t>
      </w:r>
      <w:r>
        <w:rPr>
          <w:rFonts w:ascii="Calibri" w:hAnsi="Calibri" w:cs="Calibri"/>
          <w:noProof/>
          <w:sz w:val="22"/>
        </w:rPr>
        <w:t>.</w:t>
      </w:r>
    </w:p>
    <w:p w14:paraId="006C3069" w14:textId="77777777" w:rsidR="000178B3" w:rsidRDefault="000178B3" w:rsidP="000178B3">
      <w:pPr>
        <w:spacing w:after="160" w:line="259" w:lineRule="auto"/>
        <w:contextualSpacing/>
        <w:jc w:val="both"/>
        <w:rPr>
          <w:rFonts w:ascii="Calibri" w:hAnsi="Calibri" w:cs="Calibri"/>
          <w:noProof/>
          <w:szCs w:val="20"/>
        </w:rPr>
      </w:pPr>
    </w:p>
    <w:p w14:paraId="5189E9E2" w14:textId="77777777" w:rsidR="000178B3" w:rsidRPr="003C5E1E" w:rsidRDefault="000178B3" w:rsidP="000178B3">
      <w:pPr>
        <w:autoSpaceDE w:val="0"/>
        <w:autoSpaceDN w:val="0"/>
        <w:adjustRightInd w:val="0"/>
        <w:spacing w:line="240" w:lineRule="auto"/>
        <w:rPr>
          <w:rFonts w:ascii="Calibri" w:hAnsi="Calibri" w:cs="Calibri"/>
          <w:b/>
          <w:bCs/>
          <w:color w:val="000000"/>
          <w:sz w:val="23"/>
          <w:szCs w:val="23"/>
          <w:lang w:val="en-US" w:eastAsia="en-US"/>
        </w:rPr>
      </w:pPr>
      <w:r w:rsidRPr="003C5E1E">
        <w:rPr>
          <w:rFonts w:ascii="Calibri" w:hAnsi="Calibri" w:cs="Calibri"/>
          <w:b/>
          <w:bCs/>
          <w:color w:val="000000"/>
          <w:sz w:val="23"/>
          <w:szCs w:val="23"/>
          <w:lang w:val="en-US" w:eastAsia="en-US"/>
        </w:rPr>
        <w:t xml:space="preserve">LOCAL LAWS AND OBLIGATIONS IN CASE OF ACCESS BY PUBLIC AUTHORITIES </w:t>
      </w:r>
    </w:p>
    <w:p w14:paraId="32DE76B8" w14:textId="77777777" w:rsidR="000178B3" w:rsidRPr="003C5E1E" w:rsidRDefault="000178B3" w:rsidP="000178B3">
      <w:pPr>
        <w:autoSpaceDE w:val="0"/>
        <w:autoSpaceDN w:val="0"/>
        <w:adjustRightInd w:val="0"/>
        <w:spacing w:line="240" w:lineRule="auto"/>
        <w:rPr>
          <w:rFonts w:ascii="Calibri" w:hAnsi="Calibri" w:cs="Calibri"/>
          <w:color w:val="000000"/>
          <w:sz w:val="23"/>
          <w:szCs w:val="23"/>
          <w:lang w:val="en-US" w:eastAsia="en-US"/>
        </w:rPr>
      </w:pPr>
    </w:p>
    <w:p w14:paraId="1B7D3A33" w14:textId="1712A2BA" w:rsidR="000178B3" w:rsidRPr="003C5E1E" w:rsidRDefault="000178B3" w:rsidP="000178B3">
      <w:pPr>
        <w:autoSpaceDE w:val="0"/>
        <w:autoSpaceDN w:val="0"/>
        <w:adjustRightInd w:val="0"/>
        <w:spacing w:line="240" w:lineRule="auto"/>
        <w:rPr>
          <w:rFonts w:ascii="Calibri" w:hAnsi="Calibri" w:cs="Calibri"/>
          <w:b/>
          <w:bCs/>
          <w:color w:val="000000"/>
          <w:sz w:val="24"/>
          <w:szCs w:val="24"/>
          <w:lang w:val="en-US" w:eastAsia="en-US"/>
        </w:rPr>
      </w:pPr>
      <w:r w:rsidRPr="003C5E1E">
        <w:rPr>
          <w:rFonts w:ascii="Calibri" w:hAnsi="Calibri" w:cs="Calibri"/>
          <w:color w:val="000000"/>
          <w:sz w:val="24"/>
          <w:szCs w:val="24"/>
          <w:lang w:val="en-US" w:eastAsia="en-US"/>
        </w:rPr>
        <w:t>Clause 2</w:t>
      </w:r>
      <w:r w:rsidR="00C13BC7" w:rsidRPr="003C5E1E">
        <w:rPr>
          <w:rFonts w:ascii="Calibri" w:hAnsi="Calibri" w:cs="Calibri"/>
          <w:color w:val="000000"/>
          <w:sz w:val="24"/>
          <w:szCs w:val="24"/>
          <w:lang w:val="en-US" w:eastAsia="en-US"/>
        </w:rPr>
        <w:t>2</w:t>
      </w:r>
      <w:r w:rsidRPr="003C5E1E">
        <w:rPr>
          <w:rFonts w:ascii="Calibri" w:hAnsi="Calibri" w:cs="Calibri"/>
          <w:color w:val="000000"/>
          <w:sz w:val="24"/>
          <w:szCs w:val="24"/>
          <w:lang w:val="en-US" w:eastAsia="en-US"/>
        </w:rPr>
        <w:t xml:space="preserve">: </w:t>
      </w:r>
      <w:r w:rsidRPr="003C5E1E">
        <w:rPr>
          <w:rFonts w:ascii="Calibri" w:hAnsi="Calibri" w:cs="Calibri"/>
          <w:b/>
          <w:bCs/>
          <w:color w:val="000000"/>
          <w:sz w:val="24"/>
          <w:szCs w:val="24"/>
          <w:lang w:val="en-US" w:eastAsia="en-US"/>
        </w:rPr>
        <w:t xml:space="preserve">Local laws and practices affecting compliance with the Clauses </w:t>
      </w:r>
    </w:p>
    <w:p w14:paraId="2E2E89B3" w14:textId="77777777" w:rsidR="000178B3" w:rsidRPr="00E80C15" w:rsidRDefault="000178B3" w:rsidP="000178B3">
      <w:pPr>
        <w:autoSpaceDE w:val="0"/>
        <w:autoSpaceDN w:val="0"/>
        <w:adjustRightInd w:val="0"/>
        <w:spacing w:line="240" w:lineRule="auto"/>
        <w:rPr>
          <w:rFonts w:ascii="Calibri" w:hAnsi="Calibri" w:cs="Calibri"/>
          <w:color w:val="000000"/>
          <w:sz w:val="24"/>
          <w:szCs w:val="24"/>
          <w:lang w:val="en-US" w:eastAsia="en-US"/>
        </w:rPr>
      </w:pPr>
    </w:p>
    <w:p w14:paraId="4A656354" w14:textId="77777777" w:rsidR="000178B3" w:rsidRPr="00E80C15" w:rsidRDefault="000178B3" w:rsidP="00E80C15">
      <w:pPr>
        <w:pStyle w:val="Point0letter"/>
        <w:numPr>
          <w:ilvl w:val="1"/>
          <w:numId w:val="41"/>
        </w:numPr>
        <w:rPr>
          <w:rFonts w:ascii="Calibri" w:hAnsi="Calibri" w:cs="Calibri"/>
          <w:noProof/>
          <w:sz w:val="22"/>
        </w:rPr>
      </w:pPr>
      <w:r w:rsidRPr="00E80C15">
        <w:rPr>
          <w:rFonts w:ascii="Calibri" w:hAnsi="Calibri" w:cs="Calibri"/>
          <w:noProof/>
          <w:sz w:val="22"/>
        </w:rPr>
        <w:t xml:space="preserve">The Parties warrant that they have no reason to believe that the laws and practices in the third country of destination applicable to the processing of the </w:t>
      </w:r>
      <w:r>
        <w:rPr>
          <w:rFonts w:ascii="Calibri" w:hAnsi="Calibri" w:cs="Calibri"/>
          <w:noProof/>
          <w:sz w:val="22"/>
        </w:rPr>
        <w:t>P</w:t>
      </w:r>
      <w:r w:rsidRPr="00E80C15">
        <w:rPr>
          <w:rFonts w:ascii="Calibri" w:hAnsi="Calibri" w:cs="Calibri"/>
          <w:noProof/>
          <w:sz w:val="22"/>
        </w:rPr>
        <w:t xml:space="preserve">ersonal </w:t>
      </w:r>
      <w:r>
        <w:rPr>
          <w:rFonts w:ascii="Calibri" w:hAnsi="Calibri" w:cs="Calibri"/>
          <w:noProof/>
          <w:sz w:val="22"/>
        </w:rPr>
        <w:t>D</w:t>
      </w:r>
      <w:r w:rsidRPr="00E80C15">
        <w:rPr>
          <w:rFonts w:ascii="Calibri" w:hAnsi="Calibri" w:cs="Calibri"/>
          <w:noProof/>
          <w:sz w:val="22"/>
        </w:rPr>
        <w:t xml:space="preserve">ata by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w:t>
      </w:r>
      <w:r>
        <w:rPr>
          <w:rFonts w:ascii="Calibri" w:hAnsi="Calibri" w:cs="Calibri"/>
          <w:noProof/>
          <w:sz w:val="22"/>
        </w:rPr>
        <w:t>GDPR</w:t>
      </w:r>
      <w:r w:rsidRPr="00E80C15">
        <w:rPr>
          <w:rFonts w:ascii="Calibri" w:hAnsi="Calibri" w:cs="Calibri"/>
          <w:noProof/>
          <w:sz w:val="22"/>
        </w:rPr>
        <w:t xml:space="preserve">, are not in contradiction with these Clauses. </w:t>
      </w:r>
    </w:p>
    <w:p w14:paraId="2EA07C69" w14:textId="77777777" w:rsidR="000178B3" w:rsidRPr="00E80C15" w:rsidRDefault="000178B3" w:rsidP="00E9677C">
      <w:pPr>
        <w:pStyle w:val="Point0letter"/>
        <w:numPr>
          <w:ilvl w:val="1"/>
          <w:numId w:val="41"/>
        </w:numPr>
        <w:rPr>
          <w:rFonts w:ascii="Calibri" w:hAnsi="Calibri" w:cs="Calibri"/>
          <w:noProof/>
        </w:rPr>
      </w:pPr>
      <w:r w:rsidRPr="00E80C15">
        <w:rPr>
          <w:rFonts w:ascii="Calibri" w:hAnsi="Calibri" w:cs="Calibri"/>
          <w:noProof/>
          <w:sz w:val="22"/>
        </w:rPr>
        <w:t xml:space="preserve">The Parties declare that in providing the warranty in paragraph (a), they have taken due account in particular of the following elements: </w:t>
      </w:r>
    </w:p>
    <w:p w14:paraId="5DD19B63" w14:textId="77777777" w:rsidR="000178B3" w:rsidRPr="00E80C15" w:rsidRDefault="000178B3" w:rsidP="00E9677C">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4D431D99" w14:textId="77777777"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Pr>
          <w:rFonts w:ascii="Calibri" w:hAnsi="Calibri" w:cs="Calibri"/>
          <w:noProof/>
          <w:szCs w:val="20"/>
        </w:rPr>
        <w:t>;</w:t>
      </w:r>
    </w:p>
    <w:p w14:paraId="22D3615B" w14:textId="77777777" w:rsidR="000178B3" w:rsidRPr="00E80C15" w:rsidRDefault="000178B3" w:rsidP="00E9677C">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lastRenderedPageBreak/>
        <w:t xml:space="preserve">any relevant contractual, technical or organisational safeguards put in place to supplement the safeguards under these Clauses, including measures applied during transmission and to the processing of the personal data in the country of destination. </w:t>
      </w:r>
    </w:p>
    <w:p w14:paraId="224AB3AE" w14:textId="77777777" w:rsidR="000178B3" w:rsidRPr="00E80C15" w:rsidRDefault="000178B3" w:rsidP="00E80C15">
      <w:pPr>
        <w:pStyle w:val="Point0letter"/>
        <w:numPr>
          <w:ilvl w:val="1"/>
          <w:numId w:val="41"/>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warrants that, in carrying out the assessment under paragraph (b), it has made its best efforts to provide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with relevant information and agrees that it will continue to cooperate with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in ensuring compliance with these Clauses. </w:t>
      </w:r>
    </w:p>
    <w:p w14:paraId="26DBE8F6" w14:textId="77777777" w:rsidR="000178B3" w:rsidRPr="00E80C15" w:rsidRDefault="000178B3" w:rsidP="00E9677C">
      <w:pPr>
        <w:pStyle w:val="Point0letter"/>
        <w:numPr>
          <w:ilvl w:val="1"/>
          <w:numId w:val="41"/>
        </w:numPr>
        <w:rPr>
          <w:rFonts w:ascii="Calibri" w:hAnsi="Calibri" w:cs="Calibri"/>
          <w:noProof/>
        </w:rPr>
      </w:pPr>
      <w:r w:rsidRPr="00E80C15">
        <w:rPr>
          <w:rFonts w:ascii="Calibri" w:hAnsi="Calibri" w:cs="Calibri"/>
          <w:noProof/>
          <w:sz w:val="22"/>
        </w:rPr>
        <w:t xml:space="preserve">The Parties agree to document the assessment under paragraph (b) and make it available to the competent supervisory authority on request. </w:t>
      </w:r>
    </w:p>
    <w:p w14:paraId="5D84FB89" w14:textId="77777777" w:rsidR="000178B3" w:rsidRDefault="000178B3" w:rsidP="000178B3">
      <w:pPr>
        <w:pStyle w:val="Point0letter"/>
        <w:numPr>
          <w:ilvl w:val="1"/>
          <w:numId w:val="41"/>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notify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51B28C43" w14:textId="77777777" w:rsidR="000178B3" w:rsidRPr="00E80C15" w:rsidRDefault="000178B3" w:rsidP="00E80C15">
      <w:pPr>
        <w:pStyle w:val="Point0letter"/>
        <w:numPr>
          <w:ilvl w:val="1"/>
          <w:numId w:val="41"/>
        </w:numPr>
        <w:rPr>
          <w:rFonts w:ascii="Calibri" w:hAnsi="Calibri" w:cs="Calibri"/>
          <w:noProof/>
          <w:sz w:val="22"/>
        </w:rPr>
      </w:pPr>
      <w:r w:rsidRPr="00111C80">
        <w:rPr>
          <w:rFonts w:ascii="Calibri" w:hAnsi="Calibri" w:cs="Calibri"/>
          <w:noProof/>
          <w:sz w:val="22"/>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23(d) and (e) shall apply.</w:t>
      </w:r>
    </w:p>
    <w:p w14:paraId="49BBC9D8"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443B45B3" w14:textId="7E55E816" w:rsidR="000178B3" w:rsidRPr="003C5E1E" w:rsidRDefault="000178B3" w:rsidP="000178B3">
      <w:pPr>
        <w:autoSpaceDE w:val="0"/>
        <w:autoSpaceDN w:val="0"/>
        <w:adjustRightInd w:val="0"/>
        <w:spacing w:line="240" w:lineRule="auto"/>
        <w:rPr>
          <w:rFonts w:ascii="Calibri" w:hAnsi="Calibri" w:cs="Calibri"/>
          <w:color w:val="000000"/>
          <w:sz w:val="23"/>
          <w:szCs w:val="23"/>
          <w:lang w:val="en-US" w:eastAsia="en-US"/>
        </w:rPr>
      </w:pPr>
      <w:r w:rsidRPr="003C5E1E">
        <w:rPr>
          <w:rFonts w:ascii="Calibri" w:hAnsi="Calibri" w:cs="Calibri"/>
          <w:color w:val="000000"/>
          <w:sz w:val="24"/>
          <w:szCs w:val="24"/>
          <w:lang w:val="en-US" w:eastAsia="en-US"/>
        </w:rPr>
        <w:t>Clause 2</w:t>
      </w:r>
      <w:r w:rsidR="00C13BC7" w:rsidRPr="003C5E1E">
        <w:rPr>
          <w:rFonts w:ascii="Calibri" w:hAnsi="Calibri" w:cs="Calibri"/>
          <w:color w:val="000000"/>
          <w:sz w:val="24"/>
          <w:szCs w:val="24"/>
          <w:lang w:val="en-US" w:eastAsia="en-US"/>
        </w:rPr>
        <w:t>3</w:t>
      </w:r>
      <w:r w:rsidRPr="003C5E1E">
        <w:rPr>
          <w:rFonts w:ascii="Calibri" w:hAnsi="Calibri" w:cs="Calibri"/>
          <w:color w:val="000000"/>
          <w:sz w:val="24"/>
          <w:szCs w:val="24"/>
          <w:lang w:val="en-US" w:eastAsia="en-US"/>
        </w:rPr>
        <w:t xml:space="preserve">: </w:t>
      </w:r>
      <w:r w:rsidRPr="003C5E1E">
        <w:rPr>
          <w:rFonts w:ascii="Calibri" w:hAnsi="Calibri" w:cs="Calibri"/>
          <w:b/>
          <w:bCs/>
          <w:color w:val="000000"/>
          <w:sz w:val="24"/>
          <w:szCs w:val="24"/>
          <w:lang w:val="en-US" w:eastAsia="en-US"/>
        </w:rPr>
        <w:t xml:space="preserve">Obligations of the data importer in case of access by public authorities </w:t>
      </w:r>
    </w:p>
    <w:p w14:paraId="30EDC2E3" w14:textId="77777777" w:rsidR="000178B3" w:rsidRPr="003C5E1E" w:rsidRDefault="000178B3" w:rsidP="000178B3">
      <w:pPr>
        <w:autoSpaceDE w:val="0"/>
        <w:autoSpaceDN w:val="0"/>
        <w:adjustRightInd w:val="0"/>
        <w:spacing w:line="240" w:lineRule="auto"/>
        <w:rPr>
          <w:rFonts w:ascii="Calibri" w:hAnsi="Calibri" w:cs="Calibri"/>
          <w:b/>
          <w:bCs/>
          <w:i/>
          <w:iCs/>
          <w:color w:val="000000"/>
          <w:sz w:val="23"/>
          <w:szCs w:val="23"/>
          <w:lang w:val="en-US" w:eastAsia="en-US"/>
        </w:rPr>
      </w:pPr>
    </w:p>
    <w:p w14:paraId="2C5A56A8" w14:textId="1BBED8BC" w:rsidR="000178B3" w:rsidRPr="003C5E1E" w:rsidRDefault="000178B3" w:rsidP="000178B3">
      <w:pPr>
        <w:autoSpaceDE w:val="0"/>
        <w:autoSpaceDN w:val="0"/>
        <w:adjustRightInd w:val="0"/>
        <w:spacing w:line="240" w:lineRule="auto"/>
        <w:rPr>
          <w:rFonts w:ascii="Calibri" w:hAnsi="Calibri" w:cs="Calibri"/>
          <w:color w:val="000000"/>
          <w:sz w:val="23"/>
          <w:szCs w:val="23"/>
          <w:lang w:val="en-US" w:eastAsia="en-US"/>
        </w:rPr>
      </w:pPr>
      <w:r w:rsidRPr="003C5E1E">
        <w:rPr>
          <w:rFonts w:ascii="Calibri" w:hAnsi="Calibri" w:cs="Calibri"/>
          <w:b/>
          <w:bCs/>
          <w:color w:val="000000"/>
          <w:sz w:val="23"/>
          <w:szCs w:val="23"/>
          <w:lang w:val="en-US" w:eastAsia="en-US"/>
        </w:rPr>
        <w:t>2</w:t>
      </w:r>
      <w:r w:rsidR="00C13BC7" w:rsidRPr="003C5E1E">
        <w:rPr>
          <w:rFonts w:ascii="Calibri" w:hAnsi="Calibri" w:cs="Calibri"/>
          <w:b/>
          <w:bCs/>
          <w:color w:val="000000"/>
          <w:sz w:val="23"/>
          <w:szCs w:val="23"/>
          <w:lang w:val="en-US" w:eastAsia="en-US"/>
        </w:rPr>
        <w:t>3</w:t>
      </w:r>
      <w:r w:rsidRPr="003C5E1E">
        <w:rPr>
          <w:rFonts w:ascii="Calibri" w:hAnsi="Calibri" w:cs="Calibri"/>
          <w:b/>
          <w:bCs/>
          <w:color w:val="000000"/>
          <w:sz w:val="23"/>
          <w:szCs w:val="23"/>
          <w:lang w:val="en-US" w:eastAsia="en-US"/>
        </w:rPr>
        <w:t xml:space="preserve">.1 Notification </w:t>
      </w:r>
    </w:p>
    <w:p w14:paraId="20BB3CDB" w14:textId="77777777" w:rsidR="000178B3" w:rsidRPr="00E80C15" w:rsidRDefault="000178B3" w:rsidP="00E80C15">
      <w:pPr>
        <w:pStyle w:val="Point0letter"/>
        <w:numPr>
          <w:ilvl w:val="1"/>
          <w:numId w:val="44"/>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notify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and, where possible,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 xml:space="preserve">ubject promptly (if necessary with the help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if it: </w:t>
      </w:r>
    </w:p>
    <w:p w14:paraId="4A1A5E85" w14:textId="77777777" w:rsidR="000178B3" w:rsidRPr="00E80C15" w:rsidRDefault="000178B3" w:rsidP="00E9677C">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 </w:t>
      </w:r>
    </w:p>
    <w:p w14:paraId="1E8B4643" w14:textId="4794CC08" w:rsidR="000178B3" w:rsidRPr="00FE2583" w:rsidRDefault="000178B3" w:rsidP="00FE2583">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becomes aware of any direct access by public authorities to </w:t>
      </w:r>
      <w:r>
        <w:rPr>
          <w:rFonts w:ascii="Calibri" w:hAnsi="Calibri" w:cs="Calibri"/>
          <w:noProof/>
          <w:szCs w:val="20"/>
        </w:rPr>
        <w:t>P</w:t>
      </w:r>
      <w:r w:rsidRPr="00E80C15">
        <w:rPr>
          <w:rFonts w:ascii="Calibri" w:hAnsi="Calibri" w:cs="Calibri"/>
          <w:noProof/>
          <w:szCs w:val="20"/>
        </w:rPr>
        <w:t xml:space="preserve">ersonal </w:t>
      </w:r>
      <w:r>
        <w:rPr>
          <w:rFonts w:ascii="Calibri" w:hAnsi="Calibri" w:cs="Calibri"/>
          <w:noProof/>
          <w:szCs w:val="20"/>
        </w:rPr>
        <w:t>D</w:t>
      </w:r>
      <w:r w:rsidRPr="00E80C15">
        <w:rPr>
          <w:rFonts w:ascii="Calibri" w:hAnsi="Calibri" w:cs="Calibri"/>
          <w:noProof/>
          <w:szCs w:val="20"/>
        </w:rPr>
        <w:t xml:space="preserve">ata transferred pursuant to these Clauses in accordance with the laws of the country of destination; such notification shall include all information available to the </w:t>
      </w:r>
      <w:r>
        <w:rPr>
          <w:rFonts w:ascii="Calibri" w:hAnsi="Calibri" w:cs="Calibri"/>
          <w:noProof/>
          <w:szCs w:val="20"/>
        </w:rPr>
        <w:t>I</w:t>
      </w:r>
      <w:r w:rsidRPr="00E80C15">
        <w:rPr>
          <w:rFonts w:ascii="Calibri" w:hAnsi="Calibri" w:cs="Calibri"/>
          <w:noProof/>
          <w:szCs w:val="20"/>
        </w:rPr>
        <w:t xml:space="preserve">mporter. </w:t>
      </w:r>
    </w:p>
    <w:p w14:paraId="60133D59" w14:textId="77777777" w:rsidR="000178B3" w:rsidRPr="00E80C15" w:rsidRDefault="000178B3" w:rsidP="00E80C15">
      <w:pPr>
        <w:pStyle w:val="Point0letter"/>
        <w:numPr>
          <w:ilvl w:val="1"/>
          <w:numId w:val="44"/>
        </w:numPr>
        <w:rPr>
          <w:rFonts w:ascii="Calibri" w:hAnsi="Calibri" w:cs="Calibri"/>
          <w:noProof/>
          <w:sz w:val="22"/>
        </w:rPr>
      </w:pPr>
      <w:r w:rsidRPr="00E80C15">
        <w:rPr>
          <w:rFonts w:ascii="Calibri" w:hAnsi="Calibri" w:cs="Calibri"/>
          <w:noProof/>
          <w:sz w:val="22"/>
        </w:rPr>
        <w:t xml:space="preserve">If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is prohibited from notifying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and/or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S</w:t>
      </w:r>
      <w:r w:rsidRPr="00E80C15">
        <w:rPr>
          <w:rFonts w:ascii="Calibri" w:hAnsi="Calibri" w:cs="Calibri"/>
          <w:noProof/>
          <w:sz w:val="22"/>
        </w:rPr>
        <w:t xml:space="preserve">ubject under the laws of the country of destination,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use its best efforts to obtain a waiver of the prohibition, with a view to communicating as much information as </w:t>
      </w:r>
      <w:r w:rsidRPr="00E80C15">
        <w:rPr>
          <w:rFonts w:ascii="Calibri" w:hAnsi="Calibri" w:cs="Calibri"/>
          <w:noProof/>
          <w:sz w:val="22"/>
        </w:rPr>
        <w:lastRenderedPageBreak/>
        <w:t xml:space="preserve">possible, as soon as possible.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document its best efforts in order to be able to demonstrate them on request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w:t>
      </w:r>
    </w:p>
    <w:p w14:paraId="5D256455" w14:textId="77777777" w:rsidR="000178B3" w:rsidRPr="00E80C15" w:rsidRDefault="000178B3" w:rsidP="00E80C15">
      <w:pPr>
        <w:pStyle w:val="Point0letter"/>
        <w:numPr>
          <w:ilvl w:val="1"/>
          <w:numId w:val="44"/>
        </w:numPr>
        <w:rPr>
          <w:rFonts w:ascii="Calibri" w:hAnsi="Calibri" w:cs="Calibri"/>
          <w:noProof/>
          <w:sz w:val="22"/>
        </w:rPr>
      </w:pPr>
      <w:r w:rsidRPr="00E80C15">
        <w:rPr>
          <w:rFonts w:ascii="Calibri" w:hAnsi="Calibri" w:cs="Calibri"/>
          <w:noProof/>
          <w:sz w:val="22"/>
        </w:rPr>
        <w:t xml:space="preserve">Where permissible under the laws of the country of destination, the </w:t>
      </w:r>
      <w:r>
        <w:rPr>
          <w:rFonts w:ascii="Calibri" w:hAnsi="Calibri" w:cs="Calibri"/>
          <w:noProof/>
          <w:sz w:val="22"/>
        </w:rPr>
        <w:t>D</w:t>
      </w:r>
      <w:r w:rsidRPr="00E80C15">
        <w:rPr>
          <w:rFonts w:ascii="Calibri" w:hAnsi="Calibri" w:cs="Calibri"/>
          <w:noProof/>
          <w:sz w:val="22"/>
        </w:rPr>
        <w:t>ata</w:t>
      </w:r>
      <w:r>
        <w:rPr>
          <w:rFonts w:ascii="Calibri" w:hAnsi="Calibri" w:cs="Calibri"/>
          <w:noProof/>
          <w:sz w:val="22"/>
        </w:rPr>
        <w:t xml:space="preserve"> Importer</w:t>
      </w:r>
      <w:r w:rsidRPr="00E80C15">
        <w:rPr>
          <w:rFonts w:ascii="Calibri" w:hAnsi="Calibri" w:cs="Calibri"/>
          <w:noProof/>
          <w:sz w:val="22"/>
        </w:rPr>
        <w:t xml:space="preserve"> agrees to provide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7E870B62" w14:textId="77777777" w:rsidR="000178B3" w:rsidRPr="00E80C15" w:rsidRDefault="000178B3" w:rsidP="00E80C15">
      <w:pPr>
        <w:pStyle w:val="Point0letter"/>
        <w:numPr>
          <w:ilvl w:val="1"/>
          <w:numId w:val="44"/>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agrees to preserve the information pursuant to paragraphs (a) to (c) for the duration of the contract and make it available to the competent supervisory authority on request. </w:t>
      </w:r>
    </w:p>
    <w:p w14:paraId="1DCCAE22" w14:textId="7EAD1418" w:rsidR="000178B3" w:rsidRPr="00E80C15" w:rsidRDefault="000178B3" w:rsidP="00E80C15">
      <w:pPr>
        <w:pStyle w:val="Point0letter"/>
        <w:numPr>
          <w:ilvl w:val="1"/>
          <w:numId w:val="44"/>
        </w:numPr>
        <w:rPr>
          <w:rFonts w:ascii="Calibri" w:hAnsi="Calibri" w:cs="Calibri"/>
          <w:noProof/>
          <w:sz w:val="22"/>
        </w:rPr>
      </w:pPr>
      <w:r w:rsidRPr="00E80C15">
        <w:rPr>
          <w:rFonts w:ascii="Calibri" w:hAnsi="Calibri" w:cs="Calibri"/>
          <w:noProof/>
          <w:sz w:val="22"/>
        </w:rPr>
        <w:t xml:space="preserve">Paragraphs (a) to (c) are without prejudice to the obligation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pursuant to Clause </w:t>
      </w:r>
      <w:r>
        <w:rPr>
          <w:rFonts w:ascii="Calibri" w:hAnsi="Calibri" w:cs="Calibri"/>
          <w:noProof/>
          <w:sz w:val="22"/>
        </w:rPr>
        <w:t>2</w:t>
      </w:r>
      <w:r w:rsidR="00FE2583">
        <w:rPr>
          <w:rFonts w:ascii="Calibri" w:hAnsi="Calibri" w:cs="Calibri"/>
          <w:noProof/>
          <w:sz w:val="22"/>
        </w:rPr>
        <w:t>2</w:t>
      </w:r>
      <w:r w:rsidRPr="00E80C15">
        <w:rPr>
          <w:rFonts w:ascii="Calibri" w:hAnsi="Calibri" w:cs="Calibri"/>
          <w:noProof/>
          <w:sz w:val="22"/>
        </w:rPr>
        <w:t xml:space="preserve">(e) and Clause </w:t>
      </w:r>
      <w:r>
        <w:rPr>
          <w:rFonts w:ascii="Calibri" w:hAnsi="Calibri" w:cs="Calibri"/>
          <w:noProof/>
          <w:sz w:val="22"/>
        </w:rPr>
        <w:t>2</w:t>
      </w:r>
      <w:r w:rsidR="00FE2583">
        <w:rPr>
          <w:rFonts w:ascii="Calibri" w:hAnsi="Calibri" w:cs="Calibri"/>
          <w:noProof/>
          <w:sz w:val="22"/>
        </w:rPr>
        <w:t>4</w:t>
      </w:r>
      <w:r w:rsidRPr="00E80C15">
        <w:rPr>
          <w:rFonts w:ascii="Calibri" w:hAnsi="Calibri" w:cs="Calibri"/>
          <w:noProof/>
          <w:sz w:val="22"/>
        </w:rPr>
        <w:t xml:space="preserve"> to inform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promptly where it is unable to comply with these Clauses. </w:t>
      </w:r>
    </w:p>
    <w:p w14:paraId="504107D2" w14:textId="77777777" w:rsidR="000178B3" w:rsidRPr="00965D62"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69D5E957" w14:textId="4FD176D4" w:rsidR="000178B3" w:rsidRDefault="000178B3" w:rsidP="000178B3">
      <w:pPr>
        <w:autoSpaceDE w:val="0"/>
        <w:autoSpaceDN w:val="0"/>
        <w:adjustRightInd w:val="0"/>
        <w:spacing w:line="240" w:lineRule="auto"/>
        <w:rPr>
          <w:rFonts w:ascii="Calibri" w:hAnsi="Calibri" w:cs="Calibri"/>
          <w:b/>
          <w:bCs/>
          <w:color w:val="000000"/>
          <w:lang w:val="en-US" w:eastAsia="en-US"/>
        </w:rPr>
      </w:pPr>
      <w:r w:rsidRPr="00E80C15">
        <w:rPr>
          <w:rFonts w:ascii="Calibri" w:hAnsi="Calibri" w:cs="Calibri"/>
          <w:b/>
          <w:bCs/>
          <w:color w:val="000000"/>
          <w:lang w:val="en-US" w:eastAsia="en-US"/>
        </w:rPr>
        <w:t>2</w:t>
      </w:r>
      <w:r w:rsidR="00C13BC7">
        <w:rPr>
          <w:rFonts w:ascii="Calibri" w:hAnsi="Calibri" w:cs="Calibri"/>
          <w:b/>
          <w:bCs/>
          <w:color w:val="000000"/>
          <w:lang w:val="en-US" w:eastAsia="en-US"/>
        </w:rPr>
        <w:t>3</w:t>
      </w:r>
      <w:r w:rsidRPr="00E80C15">
        <w:rPr>
          <w:rFonts w:ascii="Calibri" w:hAnsi="Calibri" w:cs="Calibri"/>
          <w:b/>
          <w:bCs/>
          <w:color w:val="000000"/>
          <w:lang w:val="en-US" w:eastAsia="en-US"/>
        </w:rPr>
        <w:t xml:space="preserve">.2 Review of legality and data </w:t>
      </w:r>
      <w:proofErr w:type="spellStart"/>
      <w:r w:rsidRPr="00E80C15">
        <w:rPr>
          <w:rFonts w:ascii="Calibri" w:hAnsi="Calibri" w:cs="Calibri"/>
          <w:b/>
          <w:bCs/>
          <w:color w:val="000000"/>
          <w:lang w:val="en-US" w:eastAsia="en-US"/>
        </w:rPr>
        <w:t>minimisation</w:t>
      </w:r>
      <w:proofErr w:type="spellEnd"/>
      <w:r w:rsidRPr="00E80C15">
        <w:rPr>
          <w:rFonts w:ascii="Calibri" w:hAnsi="Calibri" w:cs="Calibri"/>
          <w:b/>
          <w:bCs/>
          <w:color w:val="000000"/>
          <w:lang w:val="en-US" w:eastAsia="en-US"/>
        </w:rPr>
        <w:t xml:space="preserve"> </w:t>
      </w:r>
    </w:p>
    <w:p w14:paraId="4E659794"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p>
    <w:p w14:paraId="2A74F4F7" w14:textId="59280A91" w:rsidR="000178B3" w:rsidRPr="00E80C15" w:rsidRDefault="000178B3" w:rsidP="00E80C15">
      <w:pPr>
        <w:pStyle w:val="Point0letter"/>
        <w:numPr>
          <w:ilvl w:val="1"/>
          <w:numId w:val="47"/>
        </w:numPr>
        <w:rPr>
          <w:rFonts w:ascii="Calibri" w:hAnsi="Calibri" w:cs="Calibri"/>
          <w:noProof/>
          <w:sz w:val="22"/>
        </w:rPr>
      </w:pPr>
      <w:r>
        <w:rPr>
          <w:rFonts w:ascii="Calibri" w:hAnsi="Calibri" w:cs="Calibri"/>
          <w:noProof/>
          <w:sz w:val="22"/>
        </w:rPr>
        <w:t xml:space="preserve">The Data Importer agrees to review the legality of the request for disclosure, in partucular </w:t>
      </w:r>
      <w:r w:rsidRPr="00EF348C">
        <w:rPr>
          <w:rFonts w:ascii="Calibri" w:hAnsi="Calibri" w:cs="Calibri"/>
          <w:noProof/>
          <w:sz w:val="22"/>
        </w:rPr>
        <w:t xml:space="preserve">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w:t>
      </w:r>
      <w:r w:rsidR="00FE2583">
        <w:rPr>
          <w:rFonts w:ascii="Calibri" w:hAnsi="Calibri" w:cs="Calibri"/>
          <w:noProof/>
          <w:sz w:val="22"/>
        </w:rPr>
        <w:t>22(</w:t>
      </w:r>
      <w:r w:rsidRPr="00EF348C">
        <w:rPr>
          <w:rFonts w:ascii="Calibri" w:hAnsi="Calibri" w:cs="Calibri"/>
          <w:noProof/>
          <w:sz w:val="22"/>
        </w:rPr>
        <w:t>e).</w:t>
      </w:r>
    </w:p>
    <w:p w14:paraId="63E6664B" w14:textId="77777777" w:rsidR="000178B3" w:rsidRPr="00E80C15" w:rsidRDefault="000178B3" w:rsidP="00E9677C">
      <w:pPr>
        <w:pStyle w:val="Point0letter"/>
        <w:numPr>
          <w:ilvl w:val="1"/>
          <w:numId w:val="47"/>
        </w:numPr>
        <w:rPr>
          <w:rFonts w:ascii="Calibri" w:hAnsi="Calibri" w:cs="Calibri"/>
          <w:noProof/>
        </w:rPr>
      </w:pPr>
      <w:r w:rsidRPr="00E80C15">
        <w:rPr>
          <w:rFonts w:ascii="Calibri" w:hAnsi="Calibri" w:cs="Calibri"/>
          <w:noProof/>
          <w:sz w:val="22"/>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18EF3ECA" w14:textId="77777777" w:rsidR="000178B3" w:rsidRPr="00E80C15" w:rsidRDefault="000178B3" w:rsidP="00E9677C">
      <w:pPr>
        <w:pStyle w:val="Point0letter"/>
        <w:numPr>
          <w:ilvl w:val="1"/>
          <w:numId w:val="47"/>
        </w:numPr>
        <w:rPr>
          <w:rFonts w:ascii="Calibri" w:hAnsi="Calibri" w:cs="Calibri"/>
          <w:noProof/>
        </w:rPr>
      </w:pPr>
      <w:r w:rsidRPr="00E80C15">
        <w:rPr>
          <w:rFonts w:ascii="Calibri" w:hAnsi="Calibri" w:cs="Calibri"/>
          <w:noProof/>
          <w:sz w:val="22"/>
        </w:rPr>
        <w:t>The Data Importer agrees to provide the minimum amount of information permissible when responding to a request for disclosure, based on a reasonable interpretation of the request.</w:t>
      </w:r>
    </w:p>
    <w:p w14:paraId="2D48824F" w14:textId="77777777" w:rsidR="000178B3" w:rsidRPr="00E80C15" w:rsidRDefault="000178B3" w:rsidP="00E9677C">
      <w:pPr>
        <w:autoSpaceDE w:val="0"/>
        <w:autoSpaceDN w:val="0"/>
        <w:adjustRightInd w:val="0"/>
        <w:spacing w:line="240" w:lineRule="auto"/>
        <w:jc w:val="both"/>
        <w:rPr>
          <w:rFonts w:ascii="Calibri" w:hAnsi="Calibri" w:cs="Calibri"/>
          <w:color w:val="000000"/>
          <w:lang w:val="en-US" w:eastAsia="en-US"/>
        </w:rPr>
      </w:pPr>
      <w:r w:rsidRPr="00E80C15">
        <w:rPr>
          <w:rFonts w:ascii="Calibri" w:hAnsi="Calibri" w:cs="Calibri"/>
          <w:color w:val="000000"/>
          <w:lang w:val="en-US" w:eastAsia="en-US"/>
        </w:rPr>
        <w:t xml:space="preserve"> </w:t>
      </w:r>
    </w:p>
    <w:p w14:paraId="51BBC9A5"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lang w:val="en-US" w:eastAsia="en-US"/>
        </w:rPr>
      </w:pPr>
    </w:p>
    <w:p w14:paraId="2C339A95"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lang w:val="en-US" w:eastAsia="en-US"/>
        </w:rPr>
      </w:pPr>
    </w:p>
    <w:p w14:paraId="52BDFF39" w14:textId="77777777" w:rsidR="000178B3" w:rsidRPr="00C44672" w:rsidRDefault="000178B3" w:rsidP="000178B3">
      <w:pPr>
        <w:autoSpaceDE w:val="0"/>
        <w:autoSpaceDN w:val="0"/>
        <w:adjustRightInd w:val="0"/>
        <w:spacing w:line="240" w:lineRule="auto"/>
        <w:rPr>
          <w:rFonts w:ascii="Calibri" w:hAnsi="Calibri" w:cs="Calibri"/>
          <w:b/>
          <w:bCs/>
          <w:color w:val="000000"/>
          <w:sz w:val="23"/>
          <w:szCs w:val="23"/>
          <w:lang w:val="en-US" w:eastAsia="en-US"/>
        </w:rPr>
      </w:pPr>
      <w:r w:rsidRPr="00C44672">
        <w:rPr>
          <w:rFonts w:ascii="Calibri" w:hAnsi="Calibri" w:cs="Calibri"/>
          <w:b/>
          <w:bCs/>
          <w:color w:val="000000"/>
          <w:sz w:val="23"/>
          <w:szCs w:val="23"/>
          <w:lang w:val="en-US" w:eastAsia="en-US"/>
        </w:rPr>
        <w:t xml:space="preserve">FINAL PROVISIONS </w:t>
      </w:r>
    </w:p>
    <w:p w14:paraId="5DF51748" w14:textId="77777777" w:rsidR="000178B3" w:rsidRPr="00C44672" w:rsidRDefault="000178B3" w:rsidP="000178B3">
      <w:pPr>
        <w:autoSpaceDE w:val="0"/>
        <w:autoSpaceDN w:val="0"/>
        <w:adjustRightInd w:val="0"/>
        <w:spacing w:line="240" w:lineRule="auto"/>
        <w:rPr>
          <w:rFonts w:ascii="Calibri" w:hAnsi="Calibri" w:cs="Calibri"/>
          <w:color w:val="000000"/>
          <w:sz w:val="23"/>
          <w:szCs w:val="23"/>
          <w:lang w:val="en-US" w:eastAsia="en-US"/>
        </w:rPr>
      </w:pPr>
    </w:p>
    <w:p w14:paraId="1E8AFC60" w14:textId="3CA307DC" w:rsidR="000178B3" w:rsidRPr="00C44672" w:rsidRDefault="000178B3" w:rsidP="000178B3">
      <w:pPr>
        <w:autoSpaceDE w:val="0"/>
        <w:autoSpaceDN w:val="0"/>
        <w:adjustRightInd w:val="0"/>
        <w:spacing w:line="240" w:lineRule="auto"/>
        <w:rPr>
          <w:rFonts w:ascii="Calibri" w:hAnsi="Calibri" w:cs="Calibri"/>
          <w:color w:val="000000"/>
          <w:sz w:val="24"/>
          <w:szCs w:val="24"/>
          <w:lang w:val="en-US" w:eastAsia="en-US"/>
        </w:rPr>
      </w:pPr>
      <w:r w:rsidRPr="00C44672">
        <w:rPr>
          <w:rFonts w:ascii="Calibri" w:hAnsi="Calibri" w:cs="Calibri"/>
          <w:color w:val="000000"/>
          <w:sz w:val="24"/>
          <w:szCs w:val="24"/>
          <w:lang w:val="en-US" w:eastAsia="en-US"/>
        </w:rPr>
        <w:t>Clause 2</w:t>
      </w:r>
      <w:r w:rsidR="00C13BC7" w:rsidRPr="00C44672">
        <w:rPr>
          <w:rFonts w:ascii="Calibri" w:hAnsi="Calibri" w:cs="Calibri"/>
          <w:color w:val="000000"/>
          <w:sz w:val="24"/>
          <w:szCs w:val="24"/>
          <w:lang w:val="en-US" w:eastAsia="en-US"/>
        </w:rPr>
        <w:t>4</w:t>
      </w:r>
      <w:r w:rsidRPr="00C44672">
        <w:rPr>
          <w:rFonts w:ascii="Calibri" w:hAnsi="Calibri" w:cs="Calibri"/>
          <w:color w:val="000000"/>
          <w:sz w:val="24"/>
          <w:szCs w:val="24"/>
          <w:lang w:val="en-US" w:eastAsia="en-US"/>
        </w:rPr>
        <w:t xml:space="preserve">: </w:t>
      </w:r>
      <w:r w:rsidRPr="00C44672">
        <w:rPr>
          <w:rFonts w:ascii="Calibri" w:hAnsi="Calibri" w:cs="Calibri"/>
          <w:b/>
          <w:bCs/>
          <w:color w:val="000000"/>
          <w:sz w:val="24"/>
          <w:szCs w:val="24"/>
          <w:lang w:val="en-US" w:eastAsia="en-US"/>
        </w:rPr>
        <w:t xml:space="preserve">Non-compliance with the Clauses and termination </w:t>
      </w:r>
    </w:p>
    <w:p w14:paraId="5500B2D6"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promptly inform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if it is unable to comply with these Clauses, for whatever reason. </w:t>
      </w:r>
    </w:p>
    <w:p w14:paraId="16D98BEB"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In the event that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is in breach of these Clauses or unable to comply with these Clauses,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shall suspend the transfer of personal data to the data importer until </w:t>
      </w:r>
      <w:r w:rsidRPr="00E80C15">
        <w:rPr>
          <w:rFonts w:ascii="Calibri" w:hAnsi="Calibri" w:cs="Calibri"/>
          <w:noProof/>
          <w:sz w:val="22"/>
        </w:rPr>
        <w:lastRenderedPageBreak/>
        <w:t xml:space="preserve">compliance is again ensured or the contract is terminated. This is without prejudice to Clause </w:t>
      </w:r>
      <w:r>
        <w:rPr>
          <w:rFonts w:ascii="Calibri" w:hAnsi="Calibri" w:cs="Calibri"/>
          <w:noProof/>
          <w:sz w:val="22"/>
        </w:rPr>
        <w:t>21</w:t>
      </w:r>
      <w:r w:rsidRPr="00E80C15">
        <w:rPr>
          <w:rFonts w:ascii="Calibri" w:hAnsi="Calibri" w:cs="Calibri"/>
          <w:noProof/>
          <w:sz w:val="22"/>
        </w:rPr>
        <w:t xml:space="preserve">(f). </w:t>
      </w:r>
    </w:p>
    <w:p w14:paraId="32D9777C"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shall be entitled to terminate the contract, insofar as it concerns the processing of personal data under these Clauses, where: </w:t>
      </w:r>
    </w:p>
    <w:p w14:paraId="5BC9A3F7" w14:textId="77777777"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w:t>
      </w:r>
      <w:r w:rsidRPr="003B59CB">
        <w:rPr>
          <w:rFonts w:ascii="Calibri" w:hAnsi="Calibri" w:cs="Calibri"/>
          <w:noProof/>
          <w:szCs w:val="20"/>
        </w:rPr>
        <w:t>D</w:t>
      </w:r>
      <w:r w:rsidRPr="00E80C15">
        <w:rPr>
          <w:rFonts w:ascii="Calibri" w:hAnsi="Calibri" w:cs="Calibri"/>
          <w:noProof/>
          <w:szCs w:val="20"/>
        </w:rPr>
        <w:t xml:space="preserve">ata </w:t>
      </w:r>
      <w:r w:rsidRPr="003B59CB">
        <w:rPr>
          <w:rFonts w:ascii="Calibri" w:hAnsi="Calibri" w:cs="Calibri"/>
          <w:noProof/>
          <w:szCs w:val="20"/>
        </w:rPr>
        <w:t>E</w:t>
      </w:r>
      <w:r w:rsidRPr="00E80C15">
        <w:rPr>
          <w:rFonts w:ascii="Calibri" w:hAnsi="Calibri" w:cs="Calibri"/>
          <w:noProof/>
          <w:szCs w:val="20"/>
        </w:rPr>
        <w:t xml:space="preserve">xporter has suspended the transfer of personal data to the data importer pursuant to paragraph (b) and compliance with these Clauses is not restored within a reasonable time and in any event within one month of suspension; </w:t>
      </w:r>
    </w:p>
    <w:p w14:paraId="61A4255A" w14:textId="77777777"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w:t>
      </w:r>
      <w:r>
        <w:rPr>
          <w:rFonts w:ascii="Calibri" w:hAnsi="Calibri" w:cs="Calibri"/>
          <w:noProof/>
          <w:szCs w:val="20"/>
        </w:rPr>
        <w:t>D</w:t>
      </w:r>
      <w:r w:rsidRPr="00E80C15">
        <w:rPr>
          <w:rFonts w:ascii="Calibri" w:hAnsi="Calibri" w:cs="Calibri"/>
          <w:noProof/>
          <w:szCs w:val="20"/>
        </w:rPr>
        <w:t xml:space="preserve">ata </w:t>
      </w:r>
      <w:r>
        <w:rPr>
          <w:rFonts w:ascii="Calibri" w:hAnsi="Calibri" w:cs="Calibri"/>
          <w:noProof/>
          <w:szCs w:val="20"/>
        </w:rPr>
        <w:t>I</w:t>
      </w:r>
      <w:r w:rsidRPr="00E80C15">
        <w:rPr>
          <w:rFonts w:ascii="Calibri" w:hAnsi="Calibri" w:cs="Calibri"/>
          <w:noProof/>
          <w:szCs w:val="20"/>
        </w:rPr>
        <w:t xml:space="preserve">mporter is in substantial or persistent breach of these Clauses; or </w:t>
      </w:r>
    </w:p>
    <w:p w14:paraId="7139D9BD" w14:textId="77777777" w:rsidR="000178B3" w:rsidRPr="00E80C15" w:rsidRDefault="000178B3" w:rsidP="00E80C15">
      <w:pPr>
        <w:numPr>
          <w:ilvl w:val="3"/>
          <w:numId w:val="23"/>
        </w:numPr>
        <w:spacing w:before="120" w:after="120" w:line="240" w:lineRule="auto"/>
        <w:jc w:val="both"/>
        <w:rPr>
          <w:rFonts w:ascii="Calibri" w:hAnsi="Calibri" w:cs="Calibri"/>
          <w:noProof/>
          <w:szCs w:val="20"/>
        </w:rPr>
      </w:pPr>
      <w:r w:rsidRPr="00E80C15">
        <w:rPr>
          <w:rFonts w:ascii="Calibri" w:hAnsi="Calibri" w:cs="Calibri"/>
          <w:noProof/>
          <w:szCs w:val="20"/>
        </w:rPr>
        <w:t xml:space="preserve">the </w:t>
      </w:r>
      <w:r>
        <w:rPr>
          <w:rFonts w:ascii="Calibri" w:hAnsi="Calibri" w:cs="Calibri"/>
          <w:noProof/>
          <w:szCs w:val="20"/>
        </w:rPr>
        <w:t>D</w:t>
      </w:r>
      <w:r w:rsidRPr="00E80C15">
        <w:rPr>
          <w:rFonts w:ascii="Calibri" w:hAnsi="Calibri" w:cs="Calibri"/>
          <w:noProof/>
          <w:szCs w:val="20"/>
        </w:rPr>
        <w:t xml:space="preserve">ata </w:t>
      </w:r>
      <w:r>
        <w:rPr>
          <w:rFonts w:ascii="Calibri" w:hAnsi="Calibri" w:cs="Calibri"/>
          <w:noProof/>
          <w:szCs w:val="20"/>
        </w:rPr>
        <w:t>I</w:t>
      </w:r>
      <w:r w:rsidRPr="00E80C15">
        <w:rPr>
          <w:rFonts w:ascii="Calibri" w:hAnsi="Calibri" w:cs="Calibri"/>
          <w:noProof/>
          <w:szCs w:val="20"/>
        </w:rPr>
        <w:t xml:space="preserve">mporter fails to comply with a binding decision of a competent court or supervisory authority regarding its obligations under these Clauses. </w:t>
      </w:r>
    </w:p>
    <w:p w14:paraId="53632504"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In these cases, it shall inform the competent supervisory authority of such non-compliance. Where the contract involves more than two Parties,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may exercise this right to termination only with respect to the relevant Party, unless the Parties have agreed otherwise. </w:t>
      </w:r>
    </w:p>
    <w:p w14:paraId="1D8FDFF3"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Personal data that has been transferred prior to the termination of the contract pursuant to paragraph (c) shall at the choice of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immediately be returned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xporter or deleted in its entirety. The same shall apply to any copies of the data.</w:t>
      </w:r>
    </w:p>
    <w:p w14:paraId="338F2A6B" w14:textId="77777777" w:rsidR="000178B3" w:rsidRPr="00E80C15" w:rsidRDefault="000178B3" w:rsidP="00E80C15">
      <w:pPr>
        <w:pStyle w:val="Point0letter"/>
        <w:numPr>
          <w:ilvl w:val="1"/>
          <w:numId w:val="49"/>
        </w:numPr>
        <w:rPr>
          <w:rFonts w:ascii="Calibri" w:hAnsi="Calibri" w:cs="Calibri"/>
          <w:noProof/>
          <w:sz w:val="22"/>
        </w:rPr>
      </w:pPr>
      <w:r w:rsidRPr="00E80C15">
        <w:rPr>
          <w:rFonts w:ascii="Calibri" w:hAnsi="Calibri" w:cs="Calibri"/>
          <w:noProof/>
          <w:sz w:val="22"/>
        </w:rPr>
        <w:t xml:space="preserve">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shall certify the deletion of the data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E</w:t>
      </w:r>
      <w:r w:rsidRPr="00E80C15">
        <w:rPr>
          <w:rFonts w:ascii="Calibri" w:hAnsi="Calibri" w:cs="Calibri"/>
          <w:noProof/>
          <w:sz w:val="22"/>
        </w:rPr>
        <w:t xml:space="preserve">xporter. Until the data is deleted or returned, the </w:t>
      </w:r>
      <w:r>
        <w:rPr>
          <w:rFonts w:ascii="Calibri" w:hAnsi="Calibri" w:cs="Calibri"/>
          <w:noProof/>
          <w:sz w:val="22"/>
        </w:rPr>
        <w:t>D</w:t>
      </w:r>
      <w:r w:rsidRPr="00E80C15">
        <w:rPr>
          <w:rFonts w:ascii="Calibri" w:hAnsi="Calibri" w:cs="Calibri"/>
          <w:noProof/>
          <w:sz w:val="22"/>
        </w:rPr>
        <w:t>ata</w:t>
      </w:r>
      <w:r>
        <w:rPr>
          <w:rFonts w:ascii="Calibri" w:hAnsi="Calibri" w:cs="Calibri"/>
          <w:noProof/>
          <w:sz w:val="22"/>
        </w:rPr>
        <w:t xml:space="preserve"> Importer </w:t>
      </w:r>
      <w:r w:rsidRPr="00E80C15">
        <w:rPr>
          <w:rFonts w:ascii="Calibri" w:hAnsi="Calibri" w:cs="Calibri"/>
          <w:noProof/>
          <w:sz w:val="22"/>
        </w:rPr>
        <w:t xml:space="preserve"> shall continue to ensure compliance with these Clauses. In case of local laws applicable to the </w:t>
      </w:r>
      <w:r>
        <w:rPr>
          <w:rFonts w:ascii="Calibri" w:hAnsi="Calibri" w:cs="Calibri"/>
          <w:noProof/>
          <w:sz w:val="22"/>
        </w:rPr>
        <w:t>D</w:t>
      </w:r>
      <w:r w:rsidRPr="00E80C15">
        <w:rPr>
          <w:rFonts w:ascii="Calibri" w:hAnsi="Calibri" w:cs="Calibri"/>
          <w:noProof/>
          <w:sz w:val="22"/>
        </w:rPr>
        <w:t xml:space="preserve">ata </w:t>
      </w:r>
      <w:r>
        <w:rPr>
          <w:rFonts w:ascii="Calibri" w:hAnsi="Calibri" w:cs="Calibri"/>
          <w:noProof/>
          <w:sz w:val="22"/>
        </w:rPr>
        <w:t>I</w:t>
      </w:r>
      <w:r w:rsidRPr="00E80C15">
        <w:rPr>
          <w:rFonts w:ascii="Calibri" w:hAnsi="Calibri" w:cs="Calibri"/>
          <w:noProof/>
          <w:sz w:val="22"/>
        </w:rPr>
        <w:t xml:space="preserve">mporter that prohibit the return or deletion of the transferred personal data, the data importer warrants that it will continue to ensure compliance with these Clauses and will only process the data to the extent and for as long as required under that local law. </w:t>
      </w:r>
    </w:p>
    <w:p w14:paraId="165B2D1B" w14:textId="77777777" w:rsidR="000178B3" w:rsidRPr="00E80C15" w:rsidRDefault="000178B3" w:rsidP="00E80C15">
      <w:pPr>
        <w:pStyle w:val="Point0letter"/>
        <w:numPr>
          <w:ilvl w:val="1"/>
          <w:numId w:val="49"/>
        </w:numPr>
        <w:rPr>
          <w:rFonts w:ascii="Calibri" w:hAnsi="Calibri" w:cs="Calibri"/>
          <w:noProof/>
        </w:rPr>
      </w:pPr>
      <w:r w:rsidRPr="00E80C15">
        <w:rPr>
          <w:rFonts w:ascii="Calibri" w:hAnsi="Calibri" w:cs="Calibri"/>
          <w:noProof/>
          <w:sz w:val="22"/>
        </w:rPr>
        <w:t xml:space="preserve">Either Party may revoke its agreement to be bound by these Clauses where (i) the European Commission adopts a decision pursuant to Article 45(3) of </w:t>
      </w:r>
      <w:r>
        <w:rPr>
          <w:rFonts w:ascii="Calibri" w:hAnsi="Calibri" w:cs="Calibri"/>
          <w:noProof/>
          <w:sz w:val="22"/>
        </w:rPr>
        <w:t>GDPR</w:t>
      </w:r>
      <w:r w:rsidRPr="00E80C15">
        <w:rPr>
          <w:rFonts w:ascii="Calibri" w:hAnsi="Calibri" w:cs="Calibri"/>
          <w:noProof/>
          <w:sz w:val="22"/>
        </w:rPr>
        <w:t xml:space="preserve"> that covers the transfer of personal data to which these Clauses apply; or (ii) </w:t>
      </w:r>
      <w:r>
        <w:rPr>
          <w:rFonts w:ascii="Calibri" w:hAnsi="Calibri" w:cs="Calibri"/>
          <w:noProof/>
          <w:sz w:val="22"/>
        </w:rPr>
        <w:t>GDPR</w:t>
      </w:r>
      <w:r w:rsidRPr="00E80C15">
        <w:rPr>
          <w:rFonts w:ascii="Calibri" w:hAnsi="Calibri" w:cs="Calibri"/>
          <w:noProof/>
          <w:sz w:val="22"/>
        </w:rPr>
        <w:t xml:space="preserve"> becomes part of the legal framework of the country to which the personal data is transferred. This is without prejudice to other obligations applying to the processing in question under </w:t>
      </w:r>
      <w:r>
        <w:rPr>
          <w:rFonts w:ascii="Calibri" w:hAnsi="Calibri" w:cs="Calibri"/>
          <w:noProof/>
          <w:sz w:val="22"/>
        </w:rPr>
        <w:t>GDPR.</w:t>
      </w:r>
      <w:r w:rsidRPr="00E80C15">
        <w:rPr>
          <w:rFonts w:ascii="Calibri" w:hAnsi="Calibri" w:cs="Calibri"/>
          <w:noProof/>
          <w:sz w:val="22"/>
        </w:rPr>
        <w:t xml:space="preserve"> </w:t>
      </w:r>
    </w:p>
    <w:p w14:paraId="42DE1D4E" w14:textId="77777777" w:rsidR="000178B3" w:rsidRDefault="000178B3" w:rsidP="000178B3">
      <w:pPr>
        <w:pStyle w:val="Point0number"/>
        <w:numPr>
          <w:ilvl w:val="0"/>
          <w:numId w:val="0"/>
        </w:numPr>
        <w:ind w:left="850" w:hanging="850"/>
      </w:pPr>
    </w:p>
    <w:p w14:paraId="5E171186" w14:textId="4B6E6084" w:rsidR="000178B3" w:rsidRPr="00E80C15" w:rsidRDefault="000178B3" w:rsidP="000178B3">
      <w:pPr>
        <w:autoSpaceDE w:val="0"/>
        <w:autoSpaceDN w:val="0"/>
        <w:adjustRightInd w:val="0"/>
        <w:spacing w:line="240" w:lineRule="auto"/>
        <w:rPr>
          <w:rFonts w:ascii="Calibri" w:hAnsi="Calibri" w:cs="Calibri"/>
          <w:b/>
          <w:bCs/>
          <w:color w:val="000000"/>
          <w:sz w:val="24"/>
          <w:szCs w:val="24"/>
          <w:lang w:val="en-US" w:eastAsia="en-US"/>
        </w:rPr>
      </w:pPr>
      <w:r w:rsidRPr="00E80C15">
        <w:rPr>
          <w:rFonts w:ascii="Calibri" w:hAnsi="Calibri" w:cs="Calibri"/>
          <w:color w:val="000000"/>
          <w:sz w:val="24"/>
          <w:szCs w:val="24"/>
          <w:lang w:val="en-US" w:eastAsia="en-US"/>
        </w:rPr>
        <w:t>Clause 2</w:t>
      </w:r>
      <w:r w:rsidR="00C13BC7">
        <w:rPr>
          <w:rFonts w:ascii="Calibri" w:hAnsi="Calibri" w:cs="Calibri"/>
          <w:color w:val="000000"/>
          <w:sz w:val="24"/>
          <w:szCs w:val="24"/>
          <w:lang w:val="en-US" w:eastAsia="en-US"/>
        </w:rPr>
        <w:t>5</w:t>
      </w:r>
      <w:r>
        <w:rPr>
          <w:rFonts w:ascii="Calibri" w:hAnsi="Calibri" w:cs="Calibri"/>
          <w:color w:val="000000"/>
          <w:sz w:val="24"/>
          <w:szCs w:val="24"/>
          <w:lang w:val="en-US" w:eastAsia="en-US"/>
        </w:rPr>
        <w:t>:</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 xml:space="preserve">Governing law </w:t>
      </w:r>
    </w:p>
    <w:p w14:paraId="360839DE"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These Clauses shall be governed by the law of one of the EU Member States, provided such law allows for third-party beneficiary rights. The Parties agree that this shall be the law of Ireland.</w:t>
      </w:r>
    </w:p>
    <w:p w14:paraId="74A0BA9C" w14:textId="77777777" w:rsidR="000178B3" w:rsidRDefault="000178B3" w:rsidP="000178B3">
      <w:pPr>
        <w:pStyle w:val="Point0number"/>
        <w:numPr>
          <w:ilvl w:val="0"/>
          <w:numId w:val="0"/>
        </w:numPr>
        <w:ind w:left="850" w:hanging="850"/>
        <w:rPr>
          <w:rFonts w:eastAsia="Arial"/>
          <w:color w:val="000000"/>
          <w:sz w:val="23"/>
          <w:szCs w:val="23"/>
          <w:lang w:val="en-US"/>
        </w:rPr>
      </w:pPr>
    </w:p>
    <w:p w14:paraId="5523DF04" w14:textId="7AE2B2D3" w:rsidR="000178B3" w:rsidRPr="00E80C15" w:rsidRDefault="000178B3" w:rsidP="00E80C15">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color w:val="000000"/>
          <w:sz w:val="24"/>
          <w:szCs w:val="24"/>
          <w:lang w:val="en-US" w:eastAsia="en-US"/>
        </w:rPr>
        <w:t>Clause 2</w:t>
      </w:r>
      <w:r w:rsidR="00C13BC7">
        <w:rPr>
          <w:rFonts w:ascii="Calibri" w:hAnsi="Calibri" w:cs="Calibri"/>
          <w:color w:val="000000"/>
          <w:sz w:val="24"/>
          <w:szCs w:val="24"/>
          <w:lang w:val="en-US" w:eastAsia="en-US"/>
        </w:rPr>
        <w:t>6</w:t>
      </w:r>
      <w:r w:rsidRPr="00E80C15">
        <w:rPr>
          <w:rFonts w:ascii="Calibri" w:hAnsi="Calibri" w:cs="Calibri"/>
          <w:color w:val="000000"/>
          <w:sz w:val="24"/>
          <w:szCs w:val="24"/>
          <w:lang w:val="en-US" w:eastAsia="en-US"/>
        </w:rPr>
        <w:t xml:space="preserve">:  </w:t>
      </w:r>
      <w:r w:rsidRPr="00E80C15">
        <w:rPr>
          <w:rFonts w:ascii="Calibri" w:hAnsi="Calibri" w:cs="Calibri"/>
          <w:b/>
          <w:bCs/>
          <w:color w:val="000000"/>
          <w:sz w:val="24"/>
          <w:szCs w:val="24"/>
          <w:lang w:val="en-US" w:eastAsia="en-US"/>
        </w:rPr>
        <w:t xml:space="preserve">Choice of forum and jurisdiction </w:t>
      </w:r>
    </w:p>
    <w:p w14:paraId="5C2F8F77" w14:textId="77777777" w:rsidR="000178B3" w:rsidRPr="00E80C15" w:rsidRDefault="000178B3" w:rsidP="000178B3">
      <w:pPr>
        <w:autoSpaceDE w:val="0"/>
        <w:autoSpaceDN w:val="0"/>
        <w:adjustRightInd w:val="0"/>
        <w:spacing w:after="147" w:line="240" w:lineRule="auto"/>
        <w:rPr>
          <w:rFonts w:ascii="Calibri" w:hAnsi="Calibri" w:cs="Calibri"/>
          <w:color w:val="000000"/>
          <w:lang w:val="en-US" w:eastAsia="en-US"/>
        </w:rPr>
      </w:pPr>
      <w:r w:rsidRPr="00E80C15">
        <w:rPr>
          <w:rFonts w:ascii="Calibri" w:hAnsi="Calibri" w:cs="Calibri"/>
          <w:color w:val="000000"/>
          <w:lang w:val="en-US" w:eastAsia="en-US"/>
        </w:rPr>
        <w:t xml:space="preserve">(a) Any dispute arising from these Clauses shall be resolved by the courts of an EU Member State. </w:t>
      </w:r>
    </w:p>
    <w:p w14:paraId="279FC177"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(b) The Parties agree that those shall be the courts of Ireland.</w:t>
      </w:r>
      <w:r w:rsidRPr="00E80C15">
        <w:rPr>
          <w:rFonts w:ascii="Calibri" w:hAnsi="Calibri" w:cs="Calibri"/>
          <w:i/>
          <w:iCs/>
          <w:color w:val="000000"/>
          <w:lang w:val="en-US" w:eastAsia="en-US"/>
        </w:rPr>
        <w:t xml:space="preserve"> </w:t>
      </w:r>
    </w:p>
    <w:p w14:paraId="36CDC806"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p>
    <w:p w14:paraId="0F7F6733" w14:textId="77777777" w:rsidR="000178B3" w:rsidRPr="00E80C15" w:rsidRDefault="000178B3" w:rsidP="000178B3">
      <w:pPr>
        <w:autoSpaceDE w:val="0"/>
        <w:autoSpaceDN w:val="0"/>
        <w:adjustRightInd w:val="0"/>
        <w:spacing w:after="147" w:line="240" w:lineRule="auto"/>
        <w:rPr>
          <w:rFonts w:ascii="Calibri" w:hAnsi="Calibri" w:cs="Calibri"/>
          <w:color w:val="000000"/>
          <w:lang w:val="en-US" w:eastAsia="en-US"/>
        </w:rPr>
      </w:pPr>
      <w:r w:rsidRPr="00E80C15">
        <w:rPr>
          <w:rFonts w:ascii="Calibri" w:hAnsi="Calibri" w:cs="Calibri"/>
          <w:color w:val="000000"/>
          <w:lang w:val="en-US" w:eastAsia="en-US"/>
        </w:rPr>
        <w:t xml:space="preserve">(c) A Data Subject may also bring legal proceedings against the Data Exporter and/or Data Importer before the courts of the Member State in which he/she has his/her habitual residence. </w:t>
      </w:r>
    </w:p>
    <w:p w14:paraId="25A6BAEA"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(d) The Parties agree to submit themselves to the jurisdiction of such courts. </w:t>
      </w:r>
    </w:p>
    <w:p w14:paraId="08089EE1"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4DC3D137"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6C3DFCA6" w14:textId="64003671" w:rsidR="000178B3" w:rsidRDefault="00C44672" w:rsidP="000178B3">
      <w:pPr>
        <w:autoSpaceDE w:val="0"/>
        <w:autoSpaceDN w:val="0"/>
        <w:adjustRightInd w:val="0"/>
        <w:spacing w:line="240" w:lineRule="auto"/>
        <w:rPr>
          <w:rFonts w:ascii="Times New Roman" w:hAnsi="Times New Roman" w:cs="Times New Roman"/>
          <w:color w:val="000000"/>
          <w:sz w:val="23"/>
          <w:szCs w:val="23"/>
          <w:lang w:val="en-US" w:eastAsia="en-US"/>
        </w:rPr>
      </w:pPr>
      <w:r>
        <w:rPr>
          <w:rFonts w:ascii="Calibri" w:eastAsia="Calibri" w:hAnsi="Calibri" w:cs="Calibri"/>
          <w:b/>
        </w:rPr>
        <w:t>On behalf of the Data Exporter:</w:t>
      </w:r>
    </w:p>
    <w:tbl>
      <w:tblPr>
        <w:tblpPr w:leftFromText="180" w:rightFromText="180" w:vertAnchor="text" w:horzAnchor="margin" w:tblpY="82"/>
        <w:tblW w:w="9493" w:type="dxa"/>
        <w:tblBorders>
          <w:top w:val="nil"/>
          <w:left w:val="nil"/>
          <w:bottom w:val="nil"/>
          <w:right w:val="nil"/>
          <w:insideH w:val="nil"/>
          <w:insideV w:val="nil"/>
        </w:tblBorders>
        <w:tblLayout w:type="fixed"/>
        <w:tblLook w:val="0400" w:firstRow="0" w:lastRow="0" w:firstColumn="0" w:lastColumn="0" w:noHBand="0" w:noVBand="1"/>
      </w:tblPr>
      <w:tblGrid>
        <w:gridCol w:w="9493"/>
      </w:tblGrid>
      <w:tr w:rsidR="00C44672" w14:paraId="5AC849BF" w14:textId="77777777" w:rsidTr="008B58EE">
        <w:tc>
          <w:tcPr>
            <w:tcW w:w="9493" w:type="dxa"/>
          </w:tcPr>
          <w:p w14:paraId="21126C0F" w14:textId="1B4ACACE" w:rsidR="00C44672" w:rsidRDefault="00C44672" w:rsidP="00C44672">
            <w:pPr>
              <w:spacing w:before="120"/>
              <w:jc w:val="both"/>
              <w:rPr>
                <w:rFonts w:ascii="Calibri" w:eastAsia="Calibri" w:hAnsi="Calibri" w:cs="Calibri"/>
                <w:b/>
              </w:rPr>
            </w:pPr>
            <w:r>
              <w:rPr>
                <w:rFonts w:ascii="Calibri" w:eastAsia="Calibri" w:hAnsi="Calibri" w:cs="Calibri"/>
              </w:rPr>
              <w:t xml:space="preserve">Full Name: </w:t>
            </w:r>
            <w:r>
              <w:rPr>
                <w:noProof/>
              </w:rPr>
              <mc:AlternateContent>
                <mc:Choice Requires="wps">
                  <w:drawing>
                    <wp:anchor distT="0" distB="0" distL="114300" distR="114300" simplePos="0" relativeHeight="251677696" behindDoc="0" locked="0" layoutInCell="1" hidden="0" allowOverlap="1" wp14:anchorId="1F52FC08" wp14:editId="4D9B856A">
                      <wp:simplePos x="0" y="0"/>
                      <wp:positionH relativeFrom="column">
                        <wp:posOffset>673100</wp:posOffset>
                      </wp:positionH>
                      <wp:positionV relativeFrom="paragraph">
                        <wp:posOffset>203200</wp:posOffset>
                      </wp:positionV>
                      <wp:extent cx="276054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70493" y="3780000"/>
                                <a:ext cx="275101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type w14:anchorId="3B61141B" id="_x0000_t32" coordsize="21600,21600" o:spt="32" o:oned="t" path="m,l21600,21600e" filled="f">
                      <v:path arrowok="t" fillok="f" o:connecttype="none"/>
                      <o:lock v:ext="edit" shapetype="t"/>
                    </v:shapetype>
                    <v:shape id="Straight Arrow Connector 9" o:spid="_x0000_s1026" type="#_x0000_t32" style="position:absolute;margin-left:53pt;margin-top:16pt;width:217.35pt;height: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" strokecolor="#4472c4 [3204]">
                      <v:stroke dashstyle="dot" startarrowwidth="narrow" startarrowlength="short" endarrowwidth="narrow" endarrowlength="short" joinstyle="miter"/>
                    </v:shape>
                  </w:pict>
                </mc:Fallback>
              </mc:AlternateContent>
            </w:r>
            <w:r>
              <w:rPr>
                <w:rFonts w:ascii="Calibri" w:eastAsia="Calibri" w:hAnsi="Calibri" w:cs="Calibri"/>
              </w:rPr>
              <w:t>Adam Brogden</w:t>
            </w:r>
          </w:p>
        </w:tc>
      </w:tr>
      <w:tr w:rsidR="00C44672" w14:paraId="41F172D0" w14:textId="77777777" w:rsidTr="008B58EE">
        <w:tc>
          <w:tcPr>
            <w:tcW w:w="9493" w:type="dxa"/>
          </w:tcPr>
          <w:p w14:paraId="50C21D78" w14:textId="334EC60C" w:rsidR="00C44672" w:rsidRDefault="00C44672" w:rsidP="00C44672">
            <w:pPr>
              <w:spacing w:before="120"/>
              <w:jc w:val="both"/>
              <w:rPr>
                <w:rFonts w:ascii="Calibri" w:eastAsia="Calibri" w:hAnsi="Calibri" w:cs="Calibri"/>
              </w:rPr>
            </w:pPr>
            <w:r>
              <w:rPr>
                <w:rFonts w:ascii="Calibri" w:eastAsia="Calibri" w:hAnsi="Calibri" w:cs="Calibri"/>
              </w:rPr>
              <w:t>Position:</w:t>
            </w:r>
            <w:r>
              <w:rPr>
                <w:noProof/>
              </w:rPr>
              <mc:AlternateContent>
                <mc:Choice Requires="wps">
                  <w:drawing>
                    <wp:anchor distT="0" distB="0" distL="114300" distR="114300" simplePos="0" relativeHeight="251678720" behindDoc="0" locked="0" layoutInCell="1" hidden="0" allowOverlap="1" wp14:anchorId="70109B04" wp14:editId="4817CE6E">
                      <wp:simplePos x="0" y="0"/>
                      <wp:positionH relativeFrom="column">
                        <wp:posOffset>558800</wp:posOffset>
                      </wp:positionH>
                      <wp:positionV relativeFrom="paragraph">
                        <wp:posOffset>190500</wp:posOffset>
                      </wp:positionV>
                      <wp:extent cx="2877576"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3911975" y="3780000"/>
                                <a:ext cx="2868051"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6725F687" id="Straight Arrow Connector 10" o:spid="_x0000_s1026" type="#_x0000_t32" style="position:absolute;margin-left:44pt;margin-top:15pt;width:226.6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" strokecolor="#4472c4 [3204]">
                      <v:stroke dashstyle="dot" startarrowwidth="narrow" startarrowlength="short" endarrowwidth="narrow" endarrowlength="short" joinstyle="miter"/>
                    </v:shape>
                  </w:pict>
                </mc:Fallback>
              </mc:AlternateContent>
            </w:r>
            <w:r>
              <w:rPr>
                <w:rFonts w:ascii="Calibri" w:eastAsia="Calibri" w:hAnsi="Calibri" w:cs="Calibri"/>
              </w:rPr>
              <w:t xml:space="preserve"> Director</w:t>
            </w:r>
          </w:p>
        </w:tc>
      </w:tr>
      <w:tr w:rsidR="00C44672" w14:paraId="19B1274A" w14:textId="77777777" w:rsidTr="008B58EE">
        <w:tc>
          <w:tcPr>
            <w:tcW w:w="9493" w:type="dxa"/>
          </w:tcPr>
          <w:p w14:paraId="66CE76D1" w14:textId="30745AEC" w:rsidR="00C44672" w:rsidRDefault="00C44672" w:rsidP="00C44672">
            <w:pPr>
              <w:spacing w:before="120"/>
              <w:jc w:val="both"/>
              <w:rPr>
                <w:rFonts w:ascii="Calibri" w:eastAsia="Calibri" w:hAnsi="Calibri" w:cs="Calibri"/>
              </w:rPr>
            </w:pPr>
            <w:r>
              <w:rPr>
                <w:rFonts w:ascii="Calibri" w:eastAsia="Calibri" w:hAnsi="Calibri" w:cs="Calibri"/>
              </w:rPr>
              <w:t xml:space="preserve">Address: </w:t>
            </w:r>
            <w:r w:rsidRPr="00E3635E">
              <w:rPr>
                <w:rFonts w:ascii="Calibri" w:eastAsia="Calibri" w:hAnsi="Calibri" w:cs="Calibri"/>
              </w:rPr>
              <w:t>Office 2 12A Lower Main Street, Lucan Co. Dublin K78 X5P8 Ireland</w:t>
            </w:r>
            <w:r>
              <w:rPr>
                <w:noProof/>
              </w:rPr>
              <w:t xml:space="preserve"> </w:t>
            </w:r>
            <w:r>
              <w:rPr>
                <w:noProof/>
              </w:rPr>
              <mc:AlternateContent>
                <mc:Choice Requires="wps">
                  <w:drawing>
                    <wp:anchor distT="0" distB="0" distL="114300" distR="114300" simplePos="0" relativeHeight="251679744" behindDoc="0" locked="0" layoutInCell="1" hidden="0" allowOverlap="1" wp14:anchorId="7AD0C9CD" wp14:editId="36DAB4E9">
                      <wp:simplePos x="0" y="0"/>
                      <wp:positionH relativeFrom="column">
                        <wp:posOffset>558800</wp:posOffset>
                      </wp:positionH>
                      <wp:positionV relativeFrom="paragraph">
                        <wp:posOffset>190500</wp:posOffset>
                      </wp:positionV>
                      <wp:extent cx="2877087"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2219" y="3780000"/>
                                <a:ext cx="2867562"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2258A7C0" id="Straight Arrow Connector 11" o:spid="_x0000_s1026" type="#_x0000_t32" style="position:absolute;margin-left:44pt;margin-top:15pt;width:226.55pt;height: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" strokecolor="#4472c4 [3204]">
                      <v:stroke dashstyle="dot" startarrowwidth="narrow" startarrowlength="short" endarrowwidth="narrow" endarrowlength="short" joinstyle="miter"/>
                    </v:shape>
                  </w:pict>
                </mc:Fallback>
              </mc:AlternateContent>
            </w:r>
          </w:p>
        </w:tc>
      </w:tr>
      <w:tr w:rsidR="00C44672" w14:paraId="0BA5E4B0" w14:textId="77777777" w:rsidTr="008B58EE">
        <w:tc>
          <w:tcPr>
            <w:tcW w:w="9493" w:type="dxa"/>
          </w:tcPr>
          <w:p w14:paraId="64868D3D" w14:textId="77777777" w:rsidR="00C44672" w:rsidRDefault="00C44672" w:rsidP="00C44672">
            <w:pPr>
              <w:spacing w:before="120"/>
              <w:jc w:val="both"/>
              <w:rPr>
                <w:rFonts w:ascii="Calibri" w:eastAsia="Calibri" w:hAnsi="Calibri" w:cs="Calibri"/>
              </w:rPr>
            </w:pPr>
            <w:r>
              <w:rPr>
                <w:rFonts w:ascii="Calibri" w:eastAsia="Calibri" w:hAnsi="Calibri" w:cs="Calibri"/>
              </w:rPr>
              <w:t xml:space="preserve">Other information necessary </w:t>
            </w:r>
            <w:proofErr w:type="gramStart"/>
            <w:r>
              <w:rPr>
                <w:rFonts w:ascii="Calibri" w:eastAsia="Calibri" w:hAnsi="Calibri" w:cs="Calibri"/>
              </w:rPr>
              <w:t>in order for</w:t>
            </w:r>
            <w:proofErr w:type="gramEnd"/>
            <w:r>
              <w:rPr>
                <w:rFonts w:ascii="Calibri" w:eastAsia="Calibri" w:hAnsi="Calibri" w:cs="Calibri"/>
              </w:rPr>
              <w:t xml:space="preserve"> the contract to be binding (if any):</w:t>
            </w:r>
          </w:p>
          <w:p w14:paraId="3C3D02EC" w14:textId="7F5B16CC" w:rsidR="00C44672" w:rsidRDefault="00C44672" w:rsidP="00C44672">
            <w:pPr>
              <w:spacing w:before="120"/>
              <w:jc w:val="both"/>
              <w:rPr>
                <w:rFonts w:ascii="Calibri" w:eastAsia="Calibri" w:hAnsi="Calibri" w:cs="Calibri"/>
              </w:rPr>
            </w:pPr>
          </w:p>
        </w:tc>
      </w:tr>
      <w:tr w:rsidR="00C44672" w14:paraId="7E08E8AB" w14:textId="77777777" w:rsidTr="008B58EE">
        <w:tc>
          <w:tcPr>
            <w:tcW w:w="9493" w:type="dxa"/>
          </w:tcPr>
          <w:p w14:paraId="18E54430" w14:textId="77777777" w:rsidR="00C44672" w:rsidRDefault="00C44672" w:rsidP="00C44672">
            <w:pPr>
              <w:spacing w:before="120"/>
              <w:jc w:val="both"/>
              <w:rPr>
                <w:rFonts w:ascii="Caveat" w:eastAsia="Caveat" w:hAnsi="Caveat" w:cs="Caveat"/>
                <w:sz w:val="58"/>
                <w:szCs w:val="58"/>
              </w:rPr>
            </w:pPr>
            <w:r>
              <w:rPr>
                <w:rFonts w:ascii="Calibri" w:eastAsia="Calibri" w:hAnsi="Calibri" w:cs="Calibri"/>
              </w:rPr>
              <w:t xml:space="preserve">Signature: </w:t>
            </w:r>
            <w:r w:rsidRPr="00E9677C">
              <w:rPr>
                <w:rFonts w:ascii="Caveat" w:eastAsia="Caveat" w:hAnsi="Caveat" w:cs="Caveat"/>
                <w:sz w:val="44"/>
                <w:szCs w:val="44"/>
              </w:rPr>
              <w:t>Adam Brogden</w:t>
            </w:r>
          </w:p>
          <w:p w14:paraId="02D69B1A" w14:textId="2E75B5E9" w:rsidR="00C44672" w:rsidRDefault="00C44672" w:rsidP="00C44672">
            <w:pPr>
              <w:spacing w:before="120"/>
              <w:jc w:val="both"/>
              <w:rPr>
                <w:rFonts w:ascii="Calibri" w:eastAsia="Calibri" w:hAnsi="Calibri" w:cs="Calibri"/>
              </w:rPr>
            </w:pPr>
            <w:r>
              <w:rPr>
                <w:noProof/>
              </w:rPr>
              <mc:AlternateContent>
                <mc:Choice Requires="wps">
                  <w:drawing>
                    <wp:anchor distT="0" distB="0" distL="114300" distR="114300" simplePos="0" relativeHeight="251680768" behindDoc="0" locked="0" layoutInCell="1" hidden="0" allowOverlap="1" wp14:anchorId="74D088A1" wp14:editId="7F167249">
                      <wp:simplePos x="0" y="0"/>
                      <wp:positionH relativeFrom="column">
                        <wp:posOffset>673100</wp:posOffset>
                      </wp:positionH>
                      <wp:positionV relativeFrom="paragraph">
                        <wp:posOffset>190500</wp:posOffset>
                      </wp:positionV>
                      <wp:extent cx="2686050"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007738" y="3780000"/>
                                <a:ext cx="267652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6F31C26B" id="Straight Arrow Connector 12" o:spid="_x0000_s1026" type="#_x0000_t32" style="position:absolute;margin-left:53pt;margin-top:15pt;width:211.5pt;height: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" strokecolor="#4472c4 [3204]">
                      <v:stroke dashstyle="dot" startarrowwidth="narrow" startarrowlength="short" endarrowwidth="narrow" endarrowlength="short" joinstyle="miter"/>
                    </v:shape>
                  </w:pict>
                </mc:Fallback>
              </mc:AlternateContent>
            </w:r>
          </w:p>
        </w:tc>
      </w:tr>
      <w:tr w:rsidR="00C44672" w14:paraId="51E01B28" w14:textId="77777777" w:rsidTr="008B58EE">
        <w:tc>
          <w:tcPr>
            <w:tcW w:w="9493" w:type="dxa"/>
          </w:tcPr>
          <w:p w14:paraId="36D2D91E" w14:textId="1B2B46A5" w:rsidR="00C44672" w:rsidRDefault="00C44672" w:rsidP="00C44672">
            <w:pPr>
              <w:spacing w:before="120"/>
              <w:jc w:val="both"/>
              <w:rPr>
                <w:rFonts w:ascii="Calibri" w:eastAsia="Calibri" w:hAnsi="Calibri" w:cs="Calibri"/>
              </w:rPr>
            </w:pPr>
          </w:p>
        </w:tc>
      </w:tr>
      <w:tr w:rsidR="00C44672" w14:paraId="1D696A63" w14:textId="77777777" w:rsidTr="008B58EE">
        <w:tc>
          <w:tcPr>
            <w:tcW w:w="9493" w:type="dxa"/>
          </w:tcPr>
          <w:p w14:paraId="1D7E9D68" w14:textId="5C397411" w:rsidR="00C44672" w:rsidRDefault="00C44672" w:rsidP="00C44672">
            <w:pPr>
              <w:spacing w:before="120"/>
              <w:jc w:val="both"/>
              <w:rPr>
                <w:rFonts w:ascii="Calibri" w:eastAsia="Calibri" w:hAnsi="Calibri" w:cs="Calibri"/>
                <w:b/>
              </w:rPr>
            </w:pPr>
            <w:r>
              <w:rPr>
                <w:rFonts w:ascii="Calibri" w:eastAsia="Calibri" w:hAnsi="Calibri" w:cs="Calibri"/>
                <w:b/>
              </w:rPr>
              <w:t>On behalf of the Data Importer:</w:t>
            </w:r>
          </w:p>
        </w:tc>
      </w:tr>
      <w:tr w:rsidR="00C44672" w14:paraId="0D100D7E" w14:textId="77777777" w:rsidTr="008B58EE">
        <w:tc>
          <w:tcPr>
            <w:tcW w:w="9493" w:type="dxa"/>
          </w:tcPr>
          <w:p w14:paraId="70231601" w14:textId="29C3FCC4" w:rsidR="00C44672" w:rsidRDefault="00C44672" w:rsidP="00C44672">
            <w:pPr>
              <w:spacing w:before="120"/>
              <w:jc w:val="both"/>
              <w:rPr>
                <w:rFonts w:ascii="Calibri" w:eastAsia="Calibri" w:hAnsi="Calibri" w:cs="Calibri"/>
                <w:b/>
              </w:rPr>
            </w:pPr>
            <w:r>
              <w:rPr>
                <w:rFonts w:ascii="Calibri" w:eastAsia="Calibri" w:hAnsi="Calibri" w:cs="Calibri"/>
              </w:rPr>
              <w:t xml:space="preserve">Full Name:  </w:t>
            </w:r>
            <w:r>
              <w:rPr>
                <w:noProof/>
              </w:rPr>
              <mc:AlternateContent>
                <mc:Choice Requires="wps">
                  <w:drawing>
                    <wp:anchor distT="0" distB="0" distL="114300" distR="114300" simplePos="0" relativeHeight="251681792" behindDoc="0" locked="0" layoutInCell="1" hidden="0" allowOverlap="1" wp14:anchorId="5EC4A80B" wp14:editId="396F9AB8">
                      <wp:simplePos x="0" y="0"/>
                      <wp:positionH relativeFrom="column">
                        <wp:posOffset>673100</wp:posOffset>
                      </wp:positionH>
                      <wp:positionV relativeFrom="paragraph">
                        <wp:posOffset>203200</wp:posOffset>
                      </wp:positionV>
                      <wp:extent cx="2760540"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70493" y="3780000"/>
                                <a:ext cx="275101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505CAD51" id="Straight Arrow Connector 13" o:spid="_x0000_s1026" type="#_x0000_t32" style="position:absolute;margin-left:53pt;margin-top:16pt;width:217.35pt;height: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" strokecolor="#4472c4 [3204]">
                      <v:stroke dashstyle="dot" startarrowwidth="narrow" startarrowlength="short" endarrowwidth="narrow" endarrowlength="short" joinstyle="miter"/>
                    </v:shape>
                  </w:pict>
                </mc:Fallback>
              </mc:AlternateContent>
            </w:r>
            <w:r>
              <w:rPr>
                <w:rFonts w:ascii="Calibri" w:eastAsia="Calibri" w:hAnsi="Calibri" w:cs="Calibri"/>
              </w:rPr>
              <w:t>Zlatko Delev</w:t>
            </w:r>
          </w:p>
        </w:tc>
      </w:tr>
      <w:tr w:rsidR="00C44672" w14:paraId="72FAC944" w14:textId="77777777" w:rsidTr="008B58EE">
        <w:tc>
          <w:tcPr>
            <w:tcW w:w="9493" w:type="dxa"/>
          </w:tcPr>
          <w:p w14:paraId="3BE24841" w14:textId="59A96E58" w:rsidR="00C44672" w:rsidRDefault="00C44672" w:rsidP="00C44672">
            <w:pPr>
              <w:spacing w:before="120"/>
              <w:jc w:val="both"/>
              <w:rPr>
                <w:rFonts w:ascii="Calibri" w:eastAsia="Calibri" w:hAnsi="Calibri" w:cs="Calibri"/>
              </w:rPr>
            </w:pPr>
            <w:r>
              <w:rPr>
                <w:rFonts w:ascii="Calibri" w:eastAsia="Calibri" w:hAnsi="Calibri" w:cs="Calibri"/>
              </w:rPr>
              <w:t xml:space="preserve">Position: </w:t>
            </w:r>
            <w:r>
              <w:rPr>
                <w:noProof/>
              </w:rPr>
              <mc:AlternateContent>
                <mc:Choice Requires="wps">
                  <w:drawing>
                    <wp:anchor distT="0" distB="0" distL="114300" distR="114300" simplePos="0" relativeHeight="251682816" behindDoc="0" locked="0" layoutInCell="1" hidden="0" allowOverlap="1" wp14:anchorId="53FB05E0" wp14:editId="601D4F65">
                      <wp:simplePos x="0" y="0"/>
                      <wp:positionH relativeFrom="column">
                        <wp:posOffset>558800</wp:posOffset>
                      </wp:positionH>
                      <wp:positionV relativeFrom="paragraph">
                        <wp:posOffset>190500</wp:posOffset>
                      </wp:positionV>
                      <wp:extent cx="2877576"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3911975" y="3780000"/>
                                <a:ext cx="2868051"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09650537" id="Straight Arrow Connector 14" o:spid="_x0000_s1026" type="#_x0000_t32" style="position:absolute;margin-left:44pt;margin-top:15pt;width:226.6pt;height:1.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" strokecolor="#4472c4 [3204]">
                      <v:stroke dashstyle="dot" startarrowwidth="narrow" startarrowlength="short" endarrowwidth="narrow" endarrowlength="short" joinstyle="miter"/>
                    </v:shape>
                  </w:pict>
                </mc:Fallback>
              </mc:AlternateContent>
            </w:r>
            <w:r>
              <w:rPr>
                <w:rFonts w:ascii="Calibri" w:eastAsia="Calibri" w:hAnsi="Calibri" w:cs="Calibri"/>
              </w:rPr>
              <w:t xml:space="preserve"> Team Lead</w:t>
            </w:r>
          </w:p>
        </w:tc>
      </w:tr>
      <w:tr w:rsidR="00C44672" w14:paraId="45A1B2B4" w14:textId="77777777" w:rsidTr="008B58EE">
        <w:tc>
          <w:tcPr>
            <w:tcW w:w="9493" w:type="dxa"/>
          </w:tcPr>
          <w:p w14:paraId="1A0825E0" w14:textId="28B05312" w:rsidR="00C44672" w:rsidRDefault="00C44672" w:rsidP="00C44672">
            <w:pPr>
              <w:spacing w:before="120"/>
              <w:jc w:val="both"/>
              <w:rPr>
                <w:rFonts w:ascii="Calibri" w:eastAsia="Calibri" w:hAnsi="Calibri" w:cs="Calibri"/>
              </w:rPr>
            </w:pPr>
            <w:r>
              <w:rPr>
                <w:rFonts w:ascii="Calibri" w:eastAsia="Calibri" w:hAnsi="Calibri" w:cs="Calibri"/>
              </w:rPr>
              <w:t xml:space="preserve">Address:  </w:t>
            </w:r>
            <w:r w:rsidRPr="00E3635E">
              <w:rPr>
                <w:rFonts w:ascii="Calibri" w:eastAsia="Calibri" w:hAnsi="Calibri" w:cs="Calibri"/>
              </w:rPr>
              <w:t>1st Floor Front Suite</w:t>
            </w:r>
            <w:r>
              <w:rPr>
                <w:rFonts w:ascii="Calibri" w:eastAsia="Calibri" w:hAnsi="Calibri" w:cs="Calibri"/>
              </w:rPr>
              <w:t xml:space="preserve">, </w:t>
            </w:r>
            <w:r w:rsidRPr="00E3635E">
              <w:rPr>
                <w:rFonts w:ascii="Calibri" w:eastAsia="Calibri" w:hAnsi="Calibri" w:cs="Calibri"/>
              </w:rPr>
              <w:t>27-29 North Street, Brighton</w:t>
            </w:r>
            <w:r>
              <w:rPr>
                <w:rFonts w:ascii="Calibri" w:eastAsia="Calibri" w:hAnsi="Calibri" w:cs="Calibri"/>
              </w:rPr>
              <w:t xml:space="preserve">, </w:t>
            </w:r>
            <w:r w:rsidRPr="00E3635E">
              <w:rPr>
                <w:rFonts w:ascii="Calibri" w:eastAsia="Calibri" w:hAnsi="Calibri" w:cs="Calibri"/>
              </w:rPr>
              <w:t>England</w:t>
            </w:r>
            <w:r>
              <w:rPr>
                <w:rFonts w:ascii="Calibri" w:eastAsia="Calibri" w:hAnsi="Calibri" w:cs="Calibri"/>
              </w:rPr>
              <w:t xml:space="preserve"> </w:t>
            </w:r>
            <w:r w:rsidRPr="00E3635E">
              <w:rPr>
                <w:rFonts w:ascii="Calibri" w:eastAsia="Calibri" w:hAnsi="Calibri" w:cs="Calibri"/>
              </w:rPr>
              <w:t>BN1 1EB</w:t>
            </w:r>
            <w:r>
              <w:rPr>
                <w:noProof/>
              </w:rPr>
              <w:t xml:space="preserve"> </w:t>
            </w:r>
            <w:r>
              <w:rPr>
                <w:noProof/>
              </w:rPr>
              <mc:AlternateContent>
                <mc:Choice Requires="wps">
                  <w:drawing>
                    <wp:anchor distT="0" distB="0" distL="114300" distR="114300" simplePos="0" relativeHeight="251683840" behindDoc="0" locked="0" layoutInCell="1" hidden="0" allowOverlap="1" wp14:anchorId="0F6F9496" wp14:editId="46A3F710">
                      <wp:simplePos x="0" y="0"/>
                      <wp:positionH relativeFrom="column">
                        <wp:posOffset>558800</wp:posOffset>
                      </wp:positionH>
                      <wp:positionV relativeFrom="paragraph">
                        <wp:posOffset>190500</wp:posOffset>
                      </wp:positionV>
                      <wp:extent cx="2877087"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3912219" y="3780000"/>
                                <a:ext cx="2867562"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531434BC" id="Straight Arrow Connector 15" o:spid="_x0000_s1026" type="#_x0000_t32" style="position:absolute;margin-left:44pt;margin-top:15pt;width:226.55pt;height:1.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" strokecolor="#4472c4 [3204]">
                      <v:stroke dashstyle="dot" startarrowwidth="narrow" startarrowlength="short" endarrowwidth="narrow" endarrowlength="short" joinstyle="miter"/>
                    </v:shape>
                  </w:pict>
                </mc:Fallback>
              </mc:AlternateContent>
            </w:r>
          </w:p>
        </w:tc>
      </w:tr>
      <w:tr w:rsidR="00C44672" w14:paraId="3D26E7A1" w14:textId="77777777" w:rsidTr="008B58EE">
        <w:tc>
          <w:tcPr>
            <w:tcW w:w="9493" w:type="dxa"/>
          </w:tcPr>
          <w:p w14:paraId="6751834C" w14:textId="00EDC129" w:rsidR="00C44672" w:rsidRDefault="00C44672" w:rsidP="00C44672">
            <w:pPr>
              <w:spacing w:before="120"/>
              <w:jc w:val="both"/>
              <w:rPr>
                <w:rFonts w:ascii="Calibri" w:eastAsia="Calibri" w:hAnsi="Calibri" w:cs="Calibri"/>
              </w:rPr>
            </w:pPr>
            <w:r>
              <w:rPr>
                <w:rFonts w:ascii="Calibri" w:eastAsia="Calibri" w:hAnsi="Calibri" w:cs="Calibri"/>
              </w:rPr>
              <w:t xml:space="preserve">Other information necessary </w:t>
            </w:r>
            <w:proofErr w:type="gramStart"/>
            <w:r>
              <w:rPr>
                <w:rFonts w:ascii="Calibri" w:eastAsia="Calibri" w:hAnsi="Calibri" w:cs="Calibri"/>
              </w:rPr>
              <w:t>in order for</w:t>
            </w:r>
            <w:proofErr w:type="gramEnd"/>
            <w:r>
              <w:rPr>
                <w:rFonts w:ascii="Calibri" w:eastAsia="Calibri" w:hAnsi="Calibri" w:cs="Calibri"/>
              </w:rPr>
              <w:t xml:space="preserve"> the contract to be binding (if any):</w:t>
            </w:r>
          </w:p>
        </w:tc>
      </w:tr>
      <w:tr w:rsidR="00C44672" w14:paraId="0B61262E" w14:textId="77777777" w:rsidTr="008B58EE">
        <w:tc>
          <w:tcPr>
            <w:tcW w:w="9493" w:type="dxa"/>
          </w:tcPr>
          <w:p w14:paraId="0040D743" w14:textId="77777777" w:rsidR="00C44672" w:rsidRDefault="00C44672" w:rsidP="00C44672">
            <w:pPr>
              <w:spacing w:before="120"/>
              <w:jc w:val="both"/>
              <w:rPr>
                <w:rFonts w:ascii="Caveat" w:eastAsia="Caveat" w:hAnsi="Caveat" w:cs="Caveat"/>
                <w:sz w:val="58"/>
                <w:szCs w:val="58"/>
              </w:rPr>
            </w:pPr>
            <w:r>
              <w:rPr>
                <w:rFonts w:ascii="Calibri" w:eastAsia="Calibri" w:hAnsi="Calibri" w:cs="Calibri"/>
              </w:rPr>
              <w:t xml:space="preserve">Signature:  </w:t>
            </w:r>
            <w:r w:rsidRPr="00E9677C">
              <w:rPr>
                <w:rFonts w:ascii="Caveat" w:eastAsia="Caveat" w:hAnsi="Caveat" w:cs="Caveat"/>
                <w:sz w:val="44"/>
                <w:szCs w:val="44"/>
              </w:rPr>
              <w:t>Z</w:t>
            </w:r>
            <w:r>
              <w:rPr>
                <w:rFonts w:ascii="Caveat" w:eastAsia="Caveat" w:hAnsi="Caveat" w:cs="Caveat"/>
                <w:sz w:val="44"/>
                <w:szCs w:val="44"/>
              </w:rPr>
              <w:t>latko</w:t>
            </w:r>
            <w:r w:rsidRPr="00E9677C">
              <w:rPr>
                <w:rFonts w:ascii="Caveat" w:eastAsia="Caveat" w:hAnsi="Caveat" w:cs="Caveat"/>
                <w:sz w:val="44"/>
                <w:szCs w:val="44"/>
              </w:rPr>
              <w:t xml:space="preserve"> D</w:t>
            </w:r>
            <w:r>
              <w:rPr>
                <w:rFonts w:ascii="Caveat" w:eastAsia="Caveat" w:hAnsi="Caveat" w:cs="Caveat"/>
                <w:sz w:val="44"/>
                <w:szCs w:val="44"/>
              </w:rPr>
              <w:t>elev</w:t>
            </w:r>
          </w:p>
          <w:p w14:paraId="1890F058" w14:textId="528EE8B3" w:rsidR="00C44672" w:rsidRDefault="00C44672" w:rsidP="00C44672">
            <w:pPr>
              <w:spacing w:before="120"/>
              <w:jc w:val="both"/>
              <w:rPr>
                <w:rFonts w:ascii="Calibri" w:eastAsia="Calibri" w:hAnsi="Calibri" w:cs="Calibri"/>
              </w:rPr>
            </w:pPr>
            <w:r>
              <w:rPr>
                <w:noProof/>
              </w:rPr>
              <mc:AlternateContent>
                <mc:Choice Requires="wps">
                  <w:drawing>
                    <wp:anchor distT="0" distB="0" distL="114300" distR="114300" simplePos="0" relativeHeight="251684864" behindDoc="0" locked="0" layoutInCell="1" hidden="0" allowOverlap="1" wp14:anchorId="4F82002E" wp14:editId="494DD52E">
                      <wp:simplePos x="0" y="0"/>
                      <wp:positionH relativeFrom="column">
                        <wp:posOffset>673100</wp:posOffset>
                      </wp:positionH>
                      <wp:positionV relativeFrom="paragraph">
                        <wp:posOffset>190500</wp:posOffset>
                      </wp:positionV>
                      <wp:extent cx="2686050"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4007738" y="3780000"/>
                                <a:ext cx="2676525" cy="0"/>
                              </a:xfrm>
                              <a:prstGeom prst="straightConnector1">
                                <a:avLst/>
                              </a:prstGeom>
                              <a:noFill/>
                              <a:ln w="9525" cap="flat" cmpd="sng">
                                <a:solidFill>
                                  <a:schemeClr val="accent1"/>
                                </a:solidFill>
                                <a:prstDash val="dot"/>
                                <a:miter lim="800000"/>
                                <a:headEnd type="none" w="sm" len="sm"/>
                                <a:tailEnd type="none" w="sm" len="sm"/>
                              </a:ln>
                            </wps:spPr>
                            <wps:bodyPr/>
                          </wps:wsp>
                        </a:graphicData>
                      </a:graphic>
                    </wp:anchor>
                  </w:drawing>
                </mc:Choice>
                <mc:Fallback>
                  <w:pict>
                    <v:shape w14:anchorId="42E8D1EB" id="Straight Arrow Connector 16" o:spid="_x0000_s1026" type="#_x0000_t32" style="position:absolute;margin-left:53pt;margin-top:15pt;width:211.5pt;height: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" strokecolor="#4472c4 [3204]">
                      <v:stroke dashstyle="dot" startarrowwidth="narrow" startarrowlength="short" endarrowwidth="narrow" endarrowlength="short" joinstyle="miter"/>
                    </v:shape>
                  </w:pict>
                </mc:Fallback>
              </mc:AlternateContent>
            </w:r>
          </w:p>
        </w:tc>
      </w:tr>
      <w:tr w:rsidR="00C44672" w14:paraId="5D39640C" w14:textId="77777777" w:rsidTr="008B58EE">
        <w:trPr>
          <w:trHeight w:val="42"/>
        </w:trPr>
        <w:tc>
          <w:tcPr>
            <w:tcW w:w="9493" w:type="dxa"/>
          </w:tcPr>
          <w:p w14:paraId="29026DC2" w14:textId="7218A1AE" w:rsidR="00C44672" w:rsidRDefault="00C44672" w:rsidP="00C44672">
            <w:pPr>
              <w:spacing w:before="120"/>
              <w:jc w:val="both"/>
              <w:rPr>
                <w:rFonts w:ascii="Caveat" w:eastAsia="Caveat" w:hAnsi="Caveat" w:cs="Caveat"/>
                <w:b/>
                <w:sz w:val="58"/>
                <w:szCs w:val="58"/>
              </w:rPr>
            </w:pPr>
          </w:p>
        </w:tc>
      </w:tr>
    </w:tbl>
    <w:p w14:paraId="7DBFFF84"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49BA5F04"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0DDC043B"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4C9B14DD"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47C3C6C"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5D26E8C7"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38BD09B6"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472A68C7" w14:textId="1F6E73EE"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6B622B4E" w14:textId="302431DE"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799E617" w14:textId="661CF564"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FFEF309" w14:textId="72BEAE2E"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182D1C1D" w14:textId="159C52B0"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291CEEB9" w14:textId="55FEFF4E"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329533D8" w14:textId="77777777" w:rsidR="00280AB6" w:rsidRDefault="00280AB6"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633B48AD" w14:textId="77777777" w:rsidR="00283473" w:rsidRDefault="00283473" w:rsidP="001B6066">
      <w:pPr>
        <w:autoSpaceDE w:val="0"/>
        <w:autoSpaceDN w:val="0"/>
        <w:adjustRightInd w:val="0"/>
        <w:spacing w:line="240" w:lineRule="auto"/>
        <w:rPr>
          <w:rFonts w:ascii="Times New Roman" w:hAnsi="Times New Roman" w:cs="Times New Roman"/>
          <w:b/>
          <w:bCs/>
          <w:color w:val="000000"/>
          <w:sz w:val="23"/>
          <w:szCs w:val="23"/>
          <w:lang w:val="en-US" w:eastAsia="en-US"/>
        </w:rPr>
      </w:pPr>
    </w:p>
    <w:p w14:paraId="22542515" w14:textId="77777777" w:rsidR="00283473" w:rsidRDefault="00283473" w:rsidP="000178B3">
      <w:pPr>
        <w:autoSpaceDE w:val="0"/>
        <w:autoSpaceDN w:val="0"/>
        <w:adjustRightInd w:val="0"/>
        <w:spacing w:line="240" w:lineRule="auto"/>
        <w:jc w:val="center"/>
        <w:rPr>
          <w:rFonts w:ascii="Times New Roman" w:hAnsi="Times New Roman" w:cs="Times New Roman"/>
          <w:b/>
          <w:bCs/>
          <w:color w:val="000000"/>
          <w:sz w:val="23"/>
          <w:szCs w:val="23"/>
          <w:lang w:val="en-US" w:eastAsia="en-US"/>
        </w:rPr>
      </w:pPr>
    </w:p>
    <w:p w14:paraId="2BBA358A" w14:textId="746002B1" w:rsidR="000178B3" w:rsidRDefault="000178B3" w:rsidP="000178B3">
      <w:pPr>
        <w:autoSpaceDE w:val="0"/>
        <w:autoSpaceDN w:val="0"/>
        <w:adjustRightInd w:val="0"/>
        <w:spacing w:line="240" w:lineRule="auto"/>
        <w:jc w:val="center"/>
        <w:rPr>
          <w:rFonts w:ascii="Times New Roman" w:hAnsi="Times New Roman" w:cs="Times New Roman"/>
          <w:b/>
          <w:bCs/>
          <w:color w:val="000000"/>
          <w:sz w:val="23"/>
          <w:szCs w:val="23"/>
          <w:lang w:val="en-US" w:eastAsia="en-US"/>
        </w:rPr>
      </w:pPr>
      <w:r w:rsidRPr="00E80C15">
        <w:rPr>
          <w:rFonts w:ascii="Times New Roman" w:hAnsi="Times New Roman" w:cs="Times New Roman"/>
          <w:b/>
          <w:bCs/>
          <w:color w:val="000000"/>
          <w:sz w:val="23"/>
          <w:szCs w:val="23"/>
          <w:lang w:val="en-US" w:eastAsia="en-US"/>
        </w:rPr>
        <w:lastRenderedPageBreak/>
        <w:t>APPENDIX</w:t>
      </w:r>
    </w:p>
    <w:p w14:paraId="21A4AC0D" w14:textId="77777777" w:rsidR="000178B3" w:rsidRPr="00E80C15" w:rsidRDefault="000178B3" w:rsidP="00E9677C">
      <w:pPr>
        <w:autoSpaceDE w:val="0"/>
        <w:autoSpaceDN w:val="0"/>
        <w:adjustRightInd w:val="0"/>
        <w:spacing w:line="240" w:lineRule="auto"/>
        <w:jc w:val="center"/>
        <w:rPr>
          <w:rFonts w:ascii="Times New Roman" w:hAnsi="Times New Roman" w:cs="Times New Roman"/>
          <w:b/>
          <w:bCs/>
          <w:color w:val="000000"/>
          <w:sz w:val="23"/>
          <w:szCs w:val="23"/>
          <w:lang w:val="en-US" w:eastAsia="en-US"/>
        </w:rPr>
      </w:pPr>
    </w:p>
    <w:p w14:paraId="45693C0C"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1318394" w14:textId="77777777" w:rsidR="000178B3" w:rsidRPr="00E80C15" w:rsidRDefault="000178B3" w:rsidP="00E9677C">
      <w:pPr>
        <w:autoSpaceDE w:val="0"/>
        <w:autoSpaceDN w:val="0"/>
        <w:adjustRightInd w:val="0"/>
        <w:spacing w:line="240" w:lineRule="auto"/>
        <w:rPr>
          <w:rFonts w:ascii="Times New Roman" w:hAnsi="Times New Roman" w:cs="Times New Roman"/>
          <w:b/>
          <w:bCs/>
          <w:color w:val="000000"/>
          <w:sz w:val="23"/>
          <w:szCs w:val="23"/>
          <w:u w:val="single"/>
          <w:lang w:val="en-US" w:eastAsia="en-US"/>
        </w:rPr>
      </w:pPr>
      <w:r w:rsidRPr="00E80C15">
        <w:rPr>
          <w:rFonts w:ascii="Times New Roman" w:hAnsi="Times New Roman" w:cs="Times New Roman"/>
          <w:b/>
          <w:bCs/>
          <w:color w:val="000000"/>
          <w:sz w:val="23"/>
          <w:szCs w:val="23"/>
          <w:u w:val="single"/>
          <w:lang w:val="en-US" w:eastAsia="en-US"/>
        </w:rPr>
        <w:t>ANNEX I.</w:t>
      </w:r>
    </w:p>
    <w:p w14:paraId="1391C233" w14:textId="77777777" w:rsidR="000178B3" w:rsidRDefault="000178B3" w:rsidP="000178B3">
      <w:pPr>
        <w:autoSpaceDE w:val="0"/>
        <w:autoSpaceDN w:val="0"/>
        <w:adjustRightInd w:val="0"/>
        <w:spacing w:line="240" w:lineRule="auto"/>
        <w:jc w:val="center"/>
        <w:rPr>
          <w:rFonts w:ascii="Times New Roman" w:hAnsi="Times New Roman" w:cs="Times New Roman"/>
          <w:b/>
          <w:bCs/>
          <w:color w:val="000000"/>
          <w:sz w:val="23"/>
          <w:szCs w:val="23"/>
          <w:lang w:val="en-US" w:eastAsia="en-US"/>
        </w:rPr>
      </w:pPr>
    </w:p>
    <w:p w14:paraId="59D3D4B3" w14:textId="77777777" w:rsidR="000178B3" w:rsidRPr="00E80C15" w:rsidRDefault="000178B3" w:rsidP="00E9677C">
      <w:pPr>
        <w:pStyle w:val="ListParagraph"/>
        <w:numPr>
          <w:ilvl w:val="0"/>
          <w:numId w:val="52"/>
        </w:numPr>
        <w:autoSpaceDE w:val="0"/>
        <w:autoSpaceDN w:val="0"/>
        <w:adjustRightInd w:val="0"/>
        <w:spacing w:line="240" w:lineRule="auto"/>
        <w:rPr>
          <w:rFonts w:ascii="Times New Roman" w:hAnsi="Times New Roman" w:cs="Times New Roman"/>
          <w:b/>
          <w:bCs/>
          <w:color w:val="000000"/>
          <w:sz w:val="23"/>
          <w:szCs w:val="23"/>
          <w:lang w:val="en-US" w:eastAsia="en-US"/>
        </w:rPr>
      </w:pPr>
      <w:r w:rsidRPr="00E80C15">
        <w:rPr>
          <w:rFonts w:ascii="Times New Roman" w:hAnsi="Times New Roman" w:cs="Times New Roman"/>
          <w:b/>
          <w:bCs/>
          <w:color w:val="000000"/>
          <w:sz w:val="23"/>
          <w:szCs w:val="23"/>
          <w:lang w:val="en-US" w:eastAsia="en-US"/>
        </w:rPr>
        <w:t>List of Parties</w:t>
      </w:r>
    </w:p>
    <w:p w14:paraId="2E93BD61"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4D510B8"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2CEF64EC"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76FF71CC" w14:textId="77777777" w:rsidR="000178B3"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r>
        <w:rPr>
          <w:rFonts w:ascii="Times New Roman" w:hAnsi="Times New Roman" w:cs="Times New Roman"/>
          <w:color w:val="000000"/>
          <w:sz w:val="23"/>
          <w:szCs w:val="23"/>
          <w:lang w:val="en-US" w:eastAsia="en-US"/>
        </w:rPr>
        <w:t>1.</w:t>
      </w:r>
    </w:p>
    <w:p w14:paraId="40BD8490" w14:textId="77777777" w:rsidR="000178B3" w:rsidRPr="00E80C15" w:rsidRDefault="000178B3" w:rsidP="000178B3">
      <w:pPr>
        <w:autoSpaceDE w:val="0"/>
        <w:autoSpaceDN w:val="0"/>
        <w:adjustRightInd w:val="0"/>
        <w:spacing w:line="240" w:lineRule="auto"/>
        <w:rPr>
          <w:rFonts w:ascii="Times New Roman" w:hAnsi="Times New Roman" w:cs="Times New Roman"/>
          <w:b/>
          <w:bCs/>
          <w:color w:val="000000"/>
          <w:sz w:val="24"/>
          <w:szCs w:val="24"/>
          <w:lang w:val="en-US" w:eastAsia="en-US"/>
        </w:rPr>
      </w:pPr>
      <w:r w:rsidRPr="00E80C15">
        <w:rPr>
          <w:rFonts w:ascii="Times New Roman" w:hAnsi="Times New Roman" w:cs="Times New Roman"/>
          <w:b/>
          <w:bCs/>
          <w:color w:val="000000"/>
          <w:sz w:val="24"/>
          <w:szCs w:val="24"/>
          <w:lang w:val="en-US" w:eastAsia="en-US"/>
        </w:rPr>
        <w:t>Data exporter</w:t>
      </w:r>
    </w:p>
    <w:p w14:paraId="4193600E" w14:textId="77777777" w:rsidR="000178B3" w:rsidRPr="00E80C15" w:rsidRDefault="000178B3" w:rsidP="00E80C15">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Name: Instant EU GDPR Representative</w:t>
      </w:r>
      <w:r>
        <w:rPr>
          <w:rFonts w:ascii="Calibri" w:hAnsi="Calibri" w:cs="Calibri"/>
          <w:color w:val="000000"/>
          <w:lang w:val="en-US" w:eastAsia="en-US"/>
        </w:rPr>
        <w:t xml:space="preserve"> LTD</w:t>
      </w:r>
    </w:p>
    <w:p w14:paraId="4DD8C776"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Address: </w:t>
      </w:r>
      <w:r w:rsidRPr="00E80C15">
        <w:rPr>
          <w:rFonts w:ascii="Calibri" w:hAnsi="Calibri" w:cs="Calibri"/>
          <w:color w:val="212529"/>
          <w:shd w:val="clear" w:color="auto" w:fill="FFFFFF"/>
        </w:rPr>
        <w:t>Office 2 12A Lower Main Street, Lucan Co. Dublin K78 X5P8 Ireland</w:t>
      </w:r>
    </w:p>
    <w:p w14:paraId="1068D38F" w14:textId="107FFF9D" w:rsidR="000178B3" w:rsidRPr="001B6066" w:rsidRDefault="000178B3" w:rsidP="000178B3">
      <w:pPr>
        <w:autoSpaceDE w:val="0"/>
        <w:autoSpaceDN w:val="0"/>
        <w:adjustRightInd w:val="0"/>
        <w:spacing w:line="240" w:lineRule="auto"/>
        <w:rPr>
          <w:rFonts w:ascii="Calibri" w:hAnsi="Calibri" w:cs="Calibri"/>
          <w:color w:val="000000"/>
          <w:lang w:val="en-US" w:eastAsia="en-US"/>
        </w:rPr>
      </w:pPr>
      <w:r w:rsidRPr="001B6066">
        <w:rPr>
          <w:rFonts w:ascii="Calibri" w:hAnsi="Calibri" w:cs="Calibri"/>
          <w:color w:val="000000"/>
          <w:lang w:val="en-US" w:eastAsia="en-US"/>
        </w:rPr>
        <w:t xml:space="preserve">Contact person’s name, </w:t>
      </w:r>
      <w:proofErr w:type="gramStart"/>
      <w:r w:rsidRPr="001B6066">
        <w:rPr>
          <w:rFonts w:ascii="Calibri" w:hAnsi="Calibri" w:cs="Calibri"/>
          <w:color w:val="000000"/>
          <w:lang w:val="en-US" w:eastAsia="en-US"/>
        </w:rPr>
        <w:t>position</w:t>
      </w:r>
      <w:proofErr w:type="gramEnd"/>
      <w:r w:rsidRPr="001B6066">
        <w:rPr>
          <w:rFonts w:ascii="Calibri" w:hAnsi="Calibri" w:cs="Calibri"/>
          <w:color w:val="000000"/>
          <w:lang w:val="en-US" w:eastAsia="en-US"/>
        </w:rPr>
        <w:t xml:space="preserve"> and contact details: … </w:t>
      </w:r>
      <w:r w:rsidR="001B6066" w:rsidRPr="001B6066">
        <w:rPr>
          <w:rFonts w:ascii="Calibri" w:hAnsi="Calibri" w:cs="Calibri"/>
          <w:color w:val="000000"/>
          <w:lang w:val="en-US" w:eastAsia="en-US"/>
        </w:rPr>
        <w:t>Adam Brogden</w:t>
      </w:r>
      <w:r w:rsidR="001B6066">
        <w:rPr>
          <w:rFonts w:ascii="Calibri" w:hAnsi="Calibri" w:cs="Calibri"/>
          <w:color w:val="000000"/>
          <w:lang w:val="en-US" w:eastAsia="en-US"/>
        </w:rPr>
        <w:t>, Director</w:t>
      </w:r>
      <w:r w:rsidR="00280AB6">
        <w:rPr>
          <w:rFonts w:ascii="Calibri" w:hAnsi="Calibri" w:cs="Calibri"/>
          <w:color w:val="000000"/>
          <w:lang w:val="en-US" w:eastAsia="en-US"/>
        </w:rPr>
        <w:t>,</w:t>
      </w:r>
      <w:r w:rsidR="001B6066">
        <w:rPr>
          <w:rFonts w:ascii="Calibri" w:hAnsi="Calibri" w:cs="Calibri"/>
          <w:color w:val="000000"/>
          <w:lang w:val="en-US" w:eastAsia="en-US"/>
        </w:rPr>
        <w:t xml:space="preserve"> adam@gdprlocal.com</w:t>
      </w:r>
    </w:p>
    <w:p w14:paraId="3CED9335" w14:textId="7F379E9A"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Signature and date:</w:t>
      </w:r>
      <w:r w:rsidR="001B6066">
        <w:rPr>
          <w:rFonts w:ascii="Calibri" w:hAnsi="Calibri" w:cs="Calibri"/>
          <w:color w:val="000000"/>
          <w:lang w:val="en-US" w:eastAsia="en-US"/>
        </w:rPr>
        <w:t xml:space="preserve"> </w:t>
      </w:r>
      <w:r w:rsidR="001B6066" w:rsidRPr="001B6066">
        <w:rPr>
          <w:rFonts w:ascii="Caveat" w:hAnsi="Caveat" w:cs="Calibri"/>
          <w:b/>
          <w:bCs/>
          <w:color w:val="000000"/>
          <w:sz w:val="28"/>
          <w:szCs w:val="28"/>
          <w:lang w:val="en-US" w:eastAsia="en-US"/>
        </w:rPr>
        <w:t>ADAM BROGDEN</w:t>
      </w:r>
      <w:r w:rsidR="001B6066">
        <w:rPr>
          <w:rFonts w:ascii="Calibri" w:hAnsi="Calibri" w:cs="Calibri"/>
          <w:color w:val="000000"/>
          <w:lang w:val="en-US" w:eastAsia="en-US"/>
        </w:rPr>
        <w:t xml:space="preserve">; 13/12/2021 </w:t>
      </w:r>
    </w:p>
    <w:p w14:paraId="013525BC"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Role: controller and processor  </w:t>
      </w:r>
    </w:p>
    <w:p w14:paraId="6EF549BA" w14:textId="77777777" w:rsidR="000178B3"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 </w:t>
      </w:r>
    </w:p>
    <w:p w14:paraId="531A59C2"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p>
    <w:p w14:paraId="34F25027"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2. … </w:t>
      </w:r>
    </w:p>
    <w:p w14:paraId="4EF9B87E" w14:textId="77777777" w:rsidR="000178B3" w:rsidRPr="00E80C15" w:rsidRDefault="000178B3" w:rsidP="000178B3">
      <w:pPr>
        <w:autoSpaceDE w:val="0"/>
        <w:autoSpaceDN w:val="0"/>
        <w:adjustRightInd w:val="0"/>
        <w:spacing w:line="240" w:lineRule="auto"/>
        <w:rPr>
          <w:rFonts w:ascii="Calibri" w:hAnsi="Calibri" w:cs="Calibri"/>
          <w:color w:val="000000"/>
          <w:sz w:val="24"/>
          <w:szCs w:val="24"/>
          <w:lang w:val="en-US" w:eastAsia="en-US"/>
        </w:rPr>
      </w:pPr>
      <w:r w:rsidRPr="00E80C15">
        <w:rPr>
          <w:rFonts w:ascii="Calibri" w:hAnsi="Calibri" w:cs="Calibri"/>
          <w:b/>
          <w:bCs/>
          <w:color w:val="000000"/>
          <w:sz w:val="24"/>
          <w:szCs w:val="24"/>
          <w:lang w:val="en-US" w:eastAsia="en-US"/>
        </w:rPr>
        <w:t>Data importer</w:t>
      </w:r>
    </w:p>
    <w:p w14:paraId="5D2788D2"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Name:</w:t>
      </w:r>
      <w:r>
        <w:rPr>
          <w:rFonts w:ascii="Calibri" w:hAnsi="Calibri" w:cs="Calibri"/>
          <w:color w:val="000000"/>
          <w:lang w:val="en-US" w:eastAsia="en-US"/>
        </w:rPr>
        <w:t xml:space="preserve"> GDPR Local LTD</w:t>
      </w:r>
    </w:p>
    <w:p w14:paraId="50B8D254"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Address: 1st Floor Front Suite</w:t>
      </w:r>
      <w:r>
        <w:rPr>
          <w:rFonts w:ascii="Calibri" w:hAnsi="Calibri" w:cs="Calibri"/>
          <w:color w:val="000000"/>
          <w:lang w:val="en-US" w:eastAsia="en-US"/>
        </w:rPr>
        <w:t xml:space="preserve">, </w:t>
      </w:r>
      <w:r w:rsidRPr="00E80C15">
        <w:rPr>
          <w:rFonts w:ascii="Calibri" w:hAnsi="Calibri" w:cs="Calibri"/>
          <w:color w:val="000000"/>
          <w:lang w:val="en-US" w:eastAsia="en-US"/>
        </w:rPr>
        <w:t>27-29 North Street, Brighton</w:t>
      </w:r>
      <w:r>
        <w:rPr>
          <w:rFonts w:ascii="Calibri" w:hAnsi="Calibri" w:cs="Calibri"/>
          <w:color w:val="000000"/>
          <w:lang w:val="en-US" w:eastAsia="en-US"/>
        </w:rPr>
        <w:t xml:space="preserve">, </w:t>
      </w:r>
      <w:r w:rsidRPr="00E80C15">
        <w:rPr>
          <w:rFonts w:ascii="Calibri" w:hAnsi="Calibri" w:cs="Calibri"/>
          <w:color w:val="000000"/>
          <w:lang w:val="en-US" w:eastAsia="en-US"/>
        </w:rPr>
        <w:t>England</w:t>
      </w:r>
    </w:p>
    <w:p w14:paraId="5D69CBE3" w14:textId="1C6CAEF0"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 xml:space="preserve">Contact person’s name, </w:t>
      </w:r>
      <w:proofErr w:type="gramStart"/>
      <w:r w:rsidRPr="00E80C15">
        <w:rPr>
          <w:rFonts w:ascii="Calibri" w:hAnsi="Calibri" w:cs="Calibri"/>
          <w:color w:val="000000"/>
          <w:lang w:val="en-US" w:eastAsia="en-US"/>
        </w:rPr>
        <w:t>position</w:t>
      </w:r>
      <w:proofErr w:type="gramEnd"/>
      <w:r w:rsidRPr="00E80C15">
        <w:rPr>
          <w:rFonts w:ascii="Calibri" w:hAnsi="Calibri" w:cs="Calibri"/>
          <w:color w:val="000000"/>
          <w:lang w:val="en-US" w:eastAsia="en-US"/>
        </w:rPr>
        <w:t xml:space="preserve"> and contact details:</w:t>
      </w:r>
      <w:r w:rsidR="001B6066">
        <w:rPr>
          <w:rFonts w:ascii="Calibri" w:hAnsi="Calibri" w:cs="Calibri"/>
          <w:color w:val="000000"/>
          <w:lang w:val="en-US" w:eastAsia="en-US"/>
        </w:rPr>
        <w:t xml:space="preserve"> </w:t>
      </w:r>
      <w:r w:rsidR="00280AB6">
        <w:rPr>
          <w:rFonts w:ascii="Calibri" w:hAnsi="Calibri" w:cs="Calibri"/>
          <w:color w:val="000000"/>
          <w:lang w:val="en-US" w:eastAsia="en-US"/>
        </w:rPr>
        <w:t xml:space="preserve"> Zlatko Delev, Compliance Team Lead, zlatko.delev@gdprlocal.com</w:t>
      </w:r>
    </w:p>
    <w:p w14:paraId="59AED7BD" w14:textId="51348B4F"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Signature and date</w:t>
      </w:r>
      <w:r w:rsidR="001B6066">
        <w:rPr>
          <w:rFonts w:ascii="Calibri" w:hAnsi="Calibri" w:cs="Calibri"/>
          <w:color w:val="000000"/>
          <w:lang w:val="en-US" w:eastAsia="en-US"/>
        </w:rPr>
        <w:t xml:space="preserve">: </w:t>
      </w:r>
      <w:r w:rsidR="001B6066">
        <w:rPr>
          <w:rFonts w:ascii="Caveat" w:hAnsi="Caveat" w:cs="Calibri"/>
          <w:b/>
          <w:bCs/>
          <w:color w:val="000000"/>
          <w:sz w:val="28"/>
          <w:szCs w:val="28"/>
          <w:lang w:val="en-US" w:eastAsia="en-US"/>
        </w:rPr>
        <w:t>ZLATKO DELEV</w:t>
      </w:r>
      <w:r w:rsidR="001B6066" w:rsidRPr="001B6066">
        <w:rPr>
          <w:rFonts w:ascii="Calibri" w:hAnsi="Calibri" w:cs="Calibri"/>
          <w:color w:val="000000"/>
          <w:lang w:val="en-US" w:eastAsia="en-US"/>
        </w:rPr>
        <w:t>; 13/12/2021</w:t>
      </w:r>
    </w:p>
    <w:p w14:paraId="239746D4" w14:textId="77777777" w:rsidR="000178B3" w:rsidRPr="00E80C15" w:rsidRDefault="000178B3" w:rsidP="000178B3">
      <w:pPr>
        <w:autoSpaceDE w:val="0"/>
        <w:autoSpaceDN w:val="0"/>
        <w:adjustRightInd w:val="0"/>
        <w:spacing w:line="240" w:lineRule="auto"/>
        <w:rPr>
          <w:rFonts w:ascii="Calibri" w:hAnsi="Calibri" w:cs="Calibri"/>
          <w:color w:val="000000"/>
          <w:lang w:val="en-US" w:eastAsia="en-US"/>
        </w:rPr>
      </w:pPr>
      <w:r w:rsidRPr="00E80C15">
        <w:rPr>
          <w:rFonts w:ascii="Calibri" w:hAnsi="Calibri" w:cs="Calibri"/>
          <w:color w:val="000000"/>
          <w:lang w:val="en-US" w:eastAsia="en-US"/>
        </w:rPr>
        <w:t>Role</w:t>
      </w:r>
      <w:r>
        <w:rPr>
          <w:rFonts w:ascii="Calibri" w:hAnsi="Calibri" w:cs="Calibri"/>
          <w:color w:val="000000"/>
          <w:lang w:val="en-US" w:eastAsia="en-US"/>
        </w:rPr>
        <w:t>: processor</w:t>
      </w:r>
    </w:p>
    <w:p w14:paraId="7D84EC55" w14:textId="77777777" w:rsidR="000178B3" w:rsidRPr="00965D62"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p>
    <w:p w14:paraId="6F6B775B" w14:textId="77777777" w:rsidR="000178B3" w:rsidRPr="00965D62" w:rsidRDefault="000178B3" w:rsidP="000178B3">
      <w:pPr>
        <w:autoSpaceDE w:val="0"/>
        <w:autoSpaceDN w:val="0"/>
        <w:adjustRightInd w:val="0"/>
        <w:spacing w:line="240" w:lineRule="auto"/>
        <w:rPr>
          <w:rFonts w:ascii="Times New Roman" w:hAnsi="Times New Roman" w:cs="Times New Roman"/>
          <w:color w:val="000000"/>
          <w:sz w:val="23"/>
          <w:szCs w:val="23"/>
          <w:lang w:val="en-US" w:eastAsia="en-US"/>
        </w:rPr>
      </w:pPr>
      <w:r w:rsidRPr="00965D62">
        <w:rPr>
          <w:rFonts w:ascii="Times New Roman" w:hAnsi="Times New Roman" w:cs="Times New Roman"/>
          <w:color w:val="000000"/>
          <w:sz w:val="23"/>
          <w:szCs w:val="23"/>
          <w:lang w:val="en-US" w:eastAsia="en-US"/>
        </w:rPr>
        <w:t xml:space="preserve"> </w:t>
      </w:r>
    </w:p>
    <w:p w14:paraId="08CECF47" w14:textId="77777777" w:rsidR="000178B3" w:rsidRDefault="000178B3" w:rsidP="000178B3">
      <w:pPr>
        <w:spacing w:after="160" w:line="259" w:lineRule="auto"/>
        <w:contextualSpacing/>
        <w:jc w:val="both"/>
        <w:rPr>
          <w:rFonts w:ascii="Calibri" w:hAnsi="Calibri" w:cs="Calibri"/>
          <w:noProof/>
          <w:szCs w:val="20"/>
        </w:rPr>
      </w:pPr>
    </w:p>
    <w:p w14:paraId="00F29BF5" w14:textId="77777777" w:rsidR="000178B3" w:rsidRDefault="000178B3" w:rsidP="000178B3">
      <w:pPr>
        <w:spacing w:after="160" w:line="259" w:lineRule="auto"/>
        <w:contextualSpacing/>
        <w:jc w:val="both"/>
        <w:rPr>
          <w:rFonts w:ascii="Calibri" w:hAnsi="Calibri" w:cs="Calibri"/>
          <w:noProof/>
          <w:szCs w:val="20"/>
        </w:rPr>
      </w:pPr>
    </w:p>
    <w:p w14:paraId="7655AC37" w14:textId="77777777" w:rsidR="000178B3" w:rsidRDefault="000178B3" w:rsidP="000178B3">
      <w:pPr>
        <w:spacing w:after="160" w:line="259" w:lineRule="auto"/>
        <w:contextualSpacing/>
        <w:jc w:val="both"/>
        <w:rPr>
          <w:rFonts w:ascii="Calibri" w:hAnsi="Calibri" w:cs="Calibri"/>
          <w:noProof/>
          <w:szCs w:val="20"/>
        </w:rPr>
      </w:pPr>
    </w:p>
    <w:p w14:paraId="4FBCAC3F" w14:textId="77777777" w:rsidR="000178B3" w:rsidRDefault="000178B3" w:rsidP="000178B3">
      <w:pPr>
        <w:spacing w:after="160" w:line="259" w:lineRule="auto"/>
        <w:contextualSpacing/>
        <w:jc w:val="both"/>
        <w:rPr>
          <w:rFonts w:ascii="Calibri" w:hAnsi="Calibri" w:cs="Calibri"/>
          <w:noProof/>
          <w:szCs w:val="20"/>
        </w:rPr>
      </w:pPr>
    </w:p>
    <w:p w14:paraId="1428D26B" w14:textId="77777777" w:rsidR="000178B3" w:rsidRDefault="000178B3" w:rsidP="000178B3">
      <w:pPr>
        <w:spacing w:after="160" w:line="259" w:lineRule="auto"/>
        <w:contextualSpacing/>
        <w:jc w:val="both"/>
        <w:rPr>
          <w:rFonts w:ascii="Calibri" w:hAnsi="Calibri" w:cs="Calibri"/>
          <w:noProof/>
          <w:szCs w:val="20"/>
        </w:rPr>
      </w:pPr>
    </w:p>
    <w:p w14:paraId="7D1D0B10" w14:textId="77777777" w:rsidR="000178B3" w:rsidRDefault="000178B3" w:rsidP="000178B3">
      <w:pPr>
        <w:spacing w:after="160" w:line="259" w:lineRule="auto"/>
        <w:contextualSpacing/>
        <w:jc w:val="both"/>
        <w:rPr>
          <w:rFonts w:ascii="Calibri" w:hAnsi="Calibri" w:cs="Calibri"/>
          <w:noProof/>
          <w:szCs w:val="20"/>
        </w:rPr>
      </w:pPr>
    </w:p>
    <w:p w14:paraId="5E3E6DDB" w14:textId="77777777" w:rsidR="000178B3" w:rsidRDefault="000178B3" w:rsidP="000178B3">
      <w:pPr>
        <w:spacing w:after="160" w:line="259" w:lineRule="auto"/>
        <w:contextualSpacing/>
        <w:jc w:val="both"/>
        <w:rPr>
          <w:rFonts w:ascii="Calibri" w:hAnsi="Calibri" w:cs="Calibri"/>
          <w:noProof/>
          <w:szCs w:val="20"/>
        </w:rPr>
      </w:pPr>
    </w:p>
    <w:p w14:paraId="1C094CF1" w14:textId="77777777" w:rsidR="000178B3" w:rsidRDefault="000178B3" w:rsidP="000178B3">
      <w:pPr>
        <w:spacing w:after="160" w:line="259" w:lineRule="auto"/>
        <w:contextualSpacing/>
        <w:jc w:val="both"/>
        <w:rPr>
          <w:rFonts w:ascii="Calibri" w:hAnsi="Calibri" w:cs="Calibri"/>
          <w:noProof/>
          <w:szCs w:val="20"/>
        </w:rPr>
      </w:pPr>
    </w:p>
    <w:p w14:paraId="2BD97FFC" w14:textId="77777777" w:rsidR="000178B3" w:rsidRDefault="000178B3" w:rsidP="000178B3">
      <w:pPr>
        <w:spacing w:after="160" w:line="259" w:lineRule="auto"/>
        <w:contextualSpacing/>
        <w:jc w:val="both"/>
        <w:rPr>
          <w:rFonts w:ascii="Calibri" w:hAnsi="Calibri" w:cs="Calibri"/>
          <w:noProof/>
          <w:szCs w:val="20"/>
        </w:rPr>
      </w:pPr>
    </w:p>
    <w:p w14:paraId="520FB67F" w14:textId="77777777" w:rsidR="000178B3" w:rsidRDefault="000178B3" w:rsidP="000178B3">
      <w:pPr>
        <w:spacing w:after="160" w:line="259" w:lineRule="auto"/>
        <w:contextualSpacing/>
        <w:jc w:val="both"/>
        <w:rPr>
          <w:rFonts w:ascii="Calibri" w:hAnsi="Calibri" w:cs="Calibri"/>
          <w:noProof/>
          <w:szCs w:val="20"/>
        </w:rPr>
      </w:pPr>
    </w:p>
    <w:p w14:paraId="3FD8F8B5" w14:textId="77777777" w:rsidR="000178B3" w:rsidRDefault="000178B3" w:rsidP="000178B3">
      <w:pPr>
        <w:tabs>
          <w:tab w:val="left" w:pos="3969"/>
        </w:tabs>
        <w:spacing w:before="120" w:after="120" w:line="240" w:lineRule="auto"/>
        <w:jc w:val="both"/>
        <w:rPr>
          <w:rFonts w:ascii="Calibri" w:eastAsia="Calibri" w:hAnsi="Calibri" w:cs="Calibri"/>
        </w:rPr>
      </w:pPr>
    </w:p>
    <w:p w14:paraId="01CA180A" w14:textId="77777777" w:rsidR="000178B3" w:rsidRDefault="000178B3" w:rsidP="000178B3">
      <w:pPr>
        <w:spacing w:after="160" w:line="259" w:lineRule="auto"/>
        <w:jc w:val="both"/>
        <w:rPr>
          <w:rFonts w:ascii="Calibri" w:eastAsia="Calibri" w:hAnsi="Calibri" w:cs="Calibri"/>
          <w:b/>
        </w:rPr>
      </w:pPr>
    </w:p>
    <w:p w14:paraId="4108FAC5" w14:textId="77777777" w:rsidR="000178B3" w:rsidRDefault="000178B3" w:rsidP="000178B3">
      <w:pPr>
        <w:spacing w:line="240" w:lineRule="auto"/>
        <w:jc w:val="both"/>
        <w:rPr>
          <w:rFonts w:ascii="Calibri" w:eastAsia="Calibri" w:hAnsi="Calibri" w:cs="Calibri"/>
          <w:b/>
        </w:rPr>
      </w:pPr>
    </w:p>
    <w:p w14:paraId="108927D2" w14:textId="77777777" w:rsidR="000178B3" w:rsidRDefault="000178B3" w:rsidP="000178B3">
      <w:pPr>
        <w:spacing w:line="240" w:lineRule="auto"/>
        <w:jc w:val="both"/>
        <w:rPr>
          <w:rFonts w:ascii="Calibri" w:eastAsia="Calibri" w:hAnsi="Calibri" w:cs="Calibri"/>
          <w:b/>
        </w:rPr>
      </w:pPr>
    </w:p>
    <w:p w14:paraId="78C95C02" w14:textId="111F55F2" w:rsidR="000178B3" w:rsidRDefault="000178B3" w:rsidP="000178B3">
      <w:pPr>
        <w:spacing w:line="240" w:lineRule="auto"/>
        <w:jc w:val="both"/>
        <w:rPr>
          <w:rFonts w:ascii="Calibri" w:eastAsia="Calibri" w:hAnsi="Calibri" w:cs="Calibri"/>
          <w:b/>
        </w:rPr>
      </w:pPr>
    </w:p>
    <w:p w14:paraId="7A30EB0B" w14:textId="41B605CC" w:rsidR="00283473" w:rsidRDefault="00283473" w:rsidP="000178B3">
      <w:pPr>
        <w:spacing w:line="240" w:lineRule="auto"/>
        <w:jc w:val="both"/>
        <w:rPr>
          <w:rFonts w:ascii="Calibri" w:eastAsia="Calibri" w:hAnsi="Calibri" w:cs="Calibri"/>
          <w:b/>
        </w:rPr>
      </w:pPr>
    </w:p>
    <w:p w14:paraId="7F09463C" w14:textId="77777777" w:rsidR="00283473" w:rsidRDefault="00283473" w:rsidP="000178B3">
      <w:pPr>
        <w:spacing w:line="240" w:lineRule="auto"/>
        <w:jc w:val="both"/>
        <w:rPr>
          <w:rFonts w:ascii="Calibri" w:eastAsia="Calibri" w:hAnsi="Calibri" w:cs="Calibri"/>
          <w:b/>
        </w:rPr>
      </w:pPr>
    </w:p>
    <w:p w14:paraId="5FDBA5D2" w14:textId="77777777" w:rsidR="000178B3" w:rsidRPr="001B6066" w:rsidRDefault="000178B3" w:rsidP="00E9677C">
      <w:pPr>
        <w:pStyle w:val="ListParagraph"/>
        <w:numPr>
          <w:ilvl w:val="0"/>
          <w:numId w:val="52"/>
        </w:numPr>
        <w:autoSpaceDE w:val="0"/>
        <w:autoSpaceDN w:val="0"/>
        <w:adjustRightInd w:val="0"/>
        <w:spacing w:line="240" w:lineRule="auto"/>
        <w:rPr>
          <w:rFonts w:ascii="Calibri" w:hAnsi="Calibri" w:cs="Calibri"/>
          <w:b/>
          <w:bCs/>
          <w:color w:val="000000"/>
          <w:sz w:val="23"/>
          <w:szCs w:val="23"/>
          <w:lang w:val="en-US" w:eastAsia="en-US"/>
        </w:rPr>
      </w:pPr>
      <w:bookmarkStart w:id="13" w:name="_Ref42601435"/>
      <w:r w:rsidRPr="001B6066">
        <w:rPr>
          <w:rFonts w:ascii="Calibri" w:hAnsi="Calibri" w:cs="Calibri"/>
          <w:b/>
          <w:bCs/>
          <w:color w:val="000000"/>
          <w:sz w:val="23"/>
          <w:szCs w:val="23"/>
          <w:lang w:val="en-US" w:eastAsia="en-US"/>
        </w:rPr>
        <w:lastRenderedPageBreak/>
        <w:t xml:space="preserve"> </w:t>
      </w:r>
      <w:bookmarkEnd w:id="13"/>
      <w:r w:rsidRPr="001B6066">
        <w:rPr>
          <w:rFonts w:ascii="Calibri" w:hAnsi="Calibri" w:cs="Calibri"/>
          <w:b/>
          <w:bCs/>
          <w:color w:val="000000"/>
          <w:sz w:val="23"/>
          <w:szCs w:val="23"/>
          <w:lang w:val="en-US" w:eastAsia="en-US"/>
        </w:rPr>
        <w:t>Description of transfer</w:t>
      </w:r>
    </w:p>
    <w:p w14:paraId="0875551D" w14:textId="77777777" w:rsidR="000178B3" w:rsidRPr="00387699" w:rsidRDefault="000178B3" w:rsidP="000178B3">
      <w:pPr>
        <w:spacing w:before="120" w:after="120" w:line="240" w:lineRule="auto"/>
        <w:jc w:val="both"/>
        <w:rPr>
          <w:rFonts w:ascii="Times New Roman" w:hAnsi="Times New Roman"/>
          <w:b/>
          <w:noProof/>
          <w:sz w:val="24"/>
          <w:highlight w:val="lightGray"/>
        </w:rPr>
      </w:pPr>
    </w:p>
    <w:p w14:paraId="184EFBA0" w14:textId="1B64D407" w:rsidR="000178B3" w:rsidRPr="00FE7A28" w:rsidRDefault="000178B3" w:rsidP="000178B3">
      <w:pPr>
        <w:spacing w:before="120" w:after="120" w:line="240" w:lineRule="auto"/>
        <w:jc w:val="both"/>
        <w:rPr>
          <w:rFonts w:ascii="Calibri" w:eastAsia="Calibri" w:hAnsi="Calibri" w:cs="Calibri"/>
        </w:rPr>
      </w:pPr>
      <w:r w:rsidRPr="00E80C15">
        <w:rPr>
          <w:rFonts w:ascii="Calibri" w:eastAsia="Calibri" w:hAnsi="Calibri" w:cs="Calibri"/>
          <w:b/>
          <w:bCs/>
        </w:rPr>
        <w:t>Categories of data subjects whose personal data is transferred</w:t>
      </w:r>
      <w:r w:rsidR="00283473" w:rsidRPr="00FE7A28">
        <w:rPr>
          <w:rFonts w:ascii="Calibri" w:eastAsia="Calibri" w:hAnsi="Calibri" w:cs="Calibri"/>
        </w:rPr>
        <w:t xml:space="preserve">: </w:t>
      </w:r>
      <w:r w:rsidR="001B6066" w:rsidRPr="00FE7A28">
        <w:rPr>
          <w:rFonts w:ascii="Calibri" w:eastAsia="Calibri" w:hAnsi="Calibri" w:cs="Calibri"/>
        </w:rPr>
        <w:t>employees, clients</w:t>
      </w:r>
      <w:r w:rsidR="00283473" w:rsidRPr="00FE7A28">
        <w:rPr>
          <w:rFonts w:ascii="Calibri" w:eastAsia="Calibri" w:hAnsi="Calibri" w:cs="Calibri"/>
        </w:rPr>
        <w:t>, their suppliers and third parties</w:t>
      </w:r>
      <w:r w:rsidR="00FE7A28" w:rsidRPr="00FE7A28">
        <w:rPr>
          <w:rFonts w:ascii="Calibri" w:eastAsia="Calibri" w:hAnsi="Calibri" w:cs="Calibri"/>
        </w:rPr>
        <w:t xml:space="preserve">, regulators, </w:t>
      </w:r>
      <w:r w:rsidR="00283473" w:rsidRPr="00FE7A28">
        <w:rPr>
          <w:rFonts w:ascii="Calibri" w:eastAsia="Calibri" w:hAnsi="Calibri" w:cs="Calibri"/>
        </w:rPr>
        <w:t>data subjects that make a request</w:t>
      </w:r>
      <w:r w:rsidR="00FE7A28" w:rsidRPr="00FE7A28">
        <w:rPr>
          <w:rFonts w:ascii="Calibri" w:eastAsia="Calibri" w:hAnsi="Calibri" w:cs="Calibri"/>
        </w:rPr>
        <w:t>, and other companies and agencies that may be involved.</w:t>
      </w:r>
    </w:p>
    <w:p w14:paraId="2917E48B" w14:textId="77777777" w:rsidR="000178B3" w:rsidRPr="00E80C15" w:rsidRDefault="000178B3" w:rsidP="000178B3">
      <w:pPr>
        <w:spacing w:before="120" w:after="120" w:line="240" w:lineRule="auto"/>
        <w:jc w:val="both"/>
        <w:rPr>
          <w:rFonts w:ascii="Times New Roman" w:hAnsi="Times New Roman"/>
          <w:iCs/>
          <w:noProof/>
          <w:sz w:val="24"/>
        </w:rPr>
      </w:pPr>
    </w:p>
    <w:p w14:paraId="14A783E9" w14:textId="77777777" w:rsidR="000178B3" w:rsidRPr="00071FEF" w:rsidRDefault="000178B3" w:rsidP="000178B3">
      <w:pPr>
        <w:spacing w:before="120" w:after="120" w:line="240" w:lineRule="auto"/>
        <w:jc w:val="both"/>
        <w:rPr>
          <w:rFonts w:ascii="Calibri" w:eastAsia="Calibri" w:hAnsi="Calibri" w:cs="Calibri"/>
        </w:rPr>
      </w:pPr>
      <w:r w:rsidRPr="00E80C15">
        <w:rPr>
          <w:rFonts w:ascii="Calibri" w:hAnsi="Calibri" w:cs="Calibri"/>
          <w:b/>
          <w:bCs/>
          <w:iCs/>
          <w:noProof/>
        </w:rPr>
        <w:t>Categories of personal data transferred</w:t>
      </w:r>
      <w:r>
        <w:rPr>
          <w:rFonts w:ascii="Calibri" w:hAnsi="Calibri" w:cs="Calibri"/>
          <w:b/>
          <w:bCs/>
          <w:iCs/>
          <w:noProof/>
        </w:rPr>
        <w:t>:</w:t>
      </w:r>
      <w:r w:rsidRPr="00E80C15">
        <w:rPr>
          <w:rFonts w:ascii="Times New Roman" w:hAnsi="Times New Roman"/>
          <w:iCs/>
          <w:noProof/>
        </w:rPr>
        <w:t xml:space="preserve"> </w:t>
      </w:r>
      <w:r w:rsidRPr="00E80C15">
        <w:rPr>
          <w:rFonts w:ascii="Calibri" w:eastAsia="Calibri" w:hAnsi="Calibri" w:cs="Calibri"/>
          <w:bCs/>
        </w:rPr>
        <w:t>contact details of the Data Exporter and data subjects plus data related to the processing of requests, complaints, and other interactions resulting from provision of the services. This includes data subject’s</w:t>
      </w:r>
      <w:r w:rsidRPr="00071FEF">
        <w:rPr>
          <w:rFonts w:ascii="Calibri" w:eastAsia="Calibri" w:hAnsi="Calibri" w:cs="Calibri"/>
          <w:b/>
        </w:rPr>
        <w:t xml:space="preserve"> </w:t>
      </w:r>
      <w:r w:rsidRPr="00071FEF">
        <w:rPr>
          <w:rFonts w:ascii="Calibri" w:eastAsia="Calibri" w:hAnsi="Calibri" w:cs="Calibri"/>
        </w:rPr>
        <w:t xml:space="preserve">name, contact details, email, phone number, payment details, billing address, and interactions by emails / phone / post etc.…. </w:t>
      </w:r>
    </w:p>
    <w:p w14:paraId="797C4C32" w14:textId="6369557F" w:rsidR="000178B3" w:rsidRDefault="000178B3" w:rsidP="000178B3">
      <w:pPr>
        <w:spacing w:before="120" w:after="120" w:line="240" w:lineRule="auto"/>
        <w:jc w:val="both"/>
        <w:rPr>
          <w:rFonts w:ascii="Times New Roman" w:hAnsi="Times New Roman"/>
          <w:iCs/>
          <w:noProof/>
          <w:sz w:val="24"/>
        </w:rPr>
      </w:pPr>
    </w:p>
    <w:p w14:paraId="3084101A" w14:textId="34ED41EB" w:rsidR="000178B3" w:rsidRPr="00E80C15" w:rsidRDefault="000178B3" w:rsidP="00FE7A28">
      <w:pPr>
        <w:spacing w:before="120" w:after="120" w:line="240" w:lineRule="auto"/>
        <w:jc w:val="both"/>
        <w:rPr>
          <w:rFonts w:ascii="Calibri" w:eastAsia="Calibri" w:hAnsi="Calibri" w:cs="Calibri"/>
          <w:bCs/>
        </w:rPr>
      </w:pPr>
      <w:r w:rsidRPr="00E80C15">
        <w:rPr>
          <w:rFonts w:ascii="Calibri" w:eastAsia="Calibri" w:hAnsi="Calibri" w:cs="Calibri"/>
          <w:b/>
        </w:rPr>
        <w:t>Sensitive data transferred (if applicable)</w:t>
      </w:r>
      <w:r w:rsidR="00FE7A28">
        <w:rPr>
          <w:rFonts w:ascii="Calibri" w:eastAsia="Calibri" w:hAnsi="Calibri" w:cs="Calibri"/>
          <w:b/>
        </w:rPr>
        <w:t xml:space="preserve"> </w:t>
      </w:r>
      <w:r w:rsidRPr="00E80C15">
        <w:rPr>
          <w:rFonts w:ascii="Calibri" w:eastAsia="Calibri" w:hAnsi="Calibri" w:cs="Calibri"/>
          <w:bCs/>
        </w:rPr>
        <w:t>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r w:rsidR="00FE7A28" w:rsidRPr="00FE7A28">
        <w:rPr>
          <w:rFonts w:ascii="Calibri" w:eastAsia="Calibri" w:hAnsi="Calibri" w:cs="Calibri"/>
          <w:bCs/>
        </w:rPr>
        <w:t xml:space="preserve"> We do not routinely collect or store sensitive personal data. However, where this occures we will assure we take the appropriate measures to protect that sensitive data.</w:t>
      </w:r>
    </w:p>
    <w:p w14:paraId="556A8BB0" w14:textId="77777777" w:rsidR="000178B3" w:rsidRPr="00E80C15" w:rsidRDefault="000178B3" w:rsidP="000178B3">
      <w:pPr>
        <w:spacing w:before="120" w:after="120" w:line="240" w:lineRule="auto"/>
        <w:jc w:val="both"/>
        <w:rPr>
          <w:rFonts w:ascii="Times New Roman" w:hAnsi="Times New Roman"/>
          <w:iCs/>
          <w:noProof/>
          <w:sz w:val="24"/>
          <w:highlight w:val="yellow"/>
        </w:rPr>
      </w:pPr>
    </w:p>
    <w:p w14:paraId="737DBB65" w14:textId="707748B4" w:rsidR="000178B3" w:rsidRPr="00E80C15" w:rsidRDefault="000178B3" w:rsidP="000178B3">
      <w:pPr>
        <w:spacing w:before="120" w:after="120" w:line="240" w:lineRule="auto"/>
        <w:jc w:val="both"/>
        <w:rPr>
          <w:rFonts w:ascii="Calibri" w:eastAsia="Calibri" w:hAnsi="Calibri" w:cs="Calibri"/>
          <w:bCs/>
        </w:rPr>
      </w:pPr>
      <w:r w:rsidRPr="00E80C15">
        <w:rPr>
          <w:rFonts w:ascii="Calibri" w:eastAsia="Calibri" w:hAnsi="Calibri" w:cs="Calibri"/>
          <w:b/>
        </w:rPr>
        <w:t>The frequency of the transfer</w:t>
      </w:r>
      <w:r w:rsidRPr="00E80C15">
        <w:rPr>
          <w:rFonts w:ascii="Calibri" w:eastAsia="Calibri" w:hAnsi="Calibri" w:cs="Calibri"/>
          <w:bCs/>
        </w:rPr>
        <w:t xml:space="preserve"> (</w:t>
      </w:r>
      <w:r w:rsidR="001B6066" w:rsidRPr="00E80C15">
        <w:rPr>
          <w:rFonts w:ascii="Calibri" w:eastAsia="Calibri" w:hAnsi="Calibri" w:cs="Calibri"/>
          <w:bCs/>
        </w:rPr>
        <w:t>e.g.,</w:t>
      </w:r>
      <w:r w:rsidRPr="00E80C15">
        <w:rPr>
          <w:rFonts w:ascii="Calibri" w:eastAsia="Calibri" w:hAnsi="Calibri" w:cs="Calibri"/>
          <w:bCs/>
        </w:rPr>
        <w:t xml:space="preserve"> whether the data is transferred on a one-off or continuous basis).</w:t>
      </w:r>
      <w:r w:rsidR="00FE7A28" w:rsidRPr="00FE7A28">
        <w:rPr>
          <w:rFonts w:ascii="Calibri" w:eastAsia="Calibri" w:hAnsi="Calibri" w:cs="Calibri"/>
          <w:bCs/>
        </w:rPr>
        <w:t xml:space="preserve"> Data is transferred on an ad-hoc basis, as required.</w:t>
      </w:r>
    </w:p>
    <w:p w14:paraId="280F065F" w14:textId="77777777" w:rsidR="000178B3" w:rsidRPr="00E80C15" w:rsidRDefault="000178B3" w:rsidP="000178B3">
      <w:pPr>
        <w:spacing w:before="120" w:after="120" w:line="240" w:lineRule="auto"/>
        <w:jc w:val="both"/>
        <w:rPr>
          <w:rFonts w:ascii="Times New Roman" w:hAnsi="Times New Roman"/>
          <w:iCs/>
          <w:noProof/>
          <w:sz w:val="24"/>
        </w:rPr>
      </w:pPr>
    </w:p>
    <w:p w14:paraId="63742674" w14:textId="77777777" w:rsidR="000178B3" w:rsidRPr="00E80C15" w:rsidRDefault="000178B3" w:rsidP="000178B3">
      <w:pPr>
        <w:spacing w:before="120" w:after="120" w:line="240" w:lineRule="auto"/>
        <w:jc w:val="both"/>
        <w:rPr>
          <w:rFonts w:ascii="Calibri" w:hAnsi="Calibri" w:cs="Calibri"/>
          <w:iCs/>
          <w:noProof/>
        </w:rPr>
      </w:pPr>
      <w:r w:rsidRPr="00E80C15">
        <w:rPr>
          <w:rFonts w:ascii="Calibri" w:hAnsi="Calibri" w:cs="Calibri"/>
          <w:b/>
          <w:bCs/>
          <w:iCs/>
          <w:noProof/>
        </w:rPr>
        <w:t>Nature of the processing</w:t>
      </w:r>
      <w:r>
        <w:rPr>
          <w:rFonts w:ascii="Calibri" w:hAnsi="Calibri" w:cs="Calibri"/>
          <w:iCs/>
          <w:noProof/>
        </w:rPr>
        <w:t>:</w:t>
      </w:r>
      <w:r w:rsidRPr="00E80C15">
        <w:rPr>
          <w:rFonts w:ascii="Calibri" w:hAnsi="Calibri" w:cs="Calibri"/>
          <w:iCs/>
          <w:noProof/>
        </w:rPr>
        <w:t xml:space="preserve"> t</w:t>
      </w:r>
      <w:r w:rsidRPr="00071FEF">
        <w:rPr>
          <w:rFonts w:ascii="Calibri" w:eastAsia="Calibri" w:hAnsi="Calibri" w:cs="Calibri"/>
        </w:rPr>
        <w:t xml:space="preserve">he nature and purpose of the processing is to provide the services for our client </w:t>
      </w:r>
      <w:proofErr w:type="gramStart"/>
      <w:r w:rsidRPr="00071FEF">
        <w:rPr>
          <w:rFonts w:ascii="Calibri" w:eastAsia="Calibri" w:hAnsi="Calibri" w:cs="Calibri"/>
        </w:rPr>
        <w:t>in order to</w:t>
      </w:r>
      <w:proofErr w:type="gramEnd"/>
      <w:r w:rsidRPr="00071FEF">
        <w:rPr>
          <w:rFonts w:ascii="Calibri" w:eastAsia="Calibri" w:hAnsi="Calibri" w:cs="Calibri"/>
        </w:rPr>
        <w:t xml:space="preserve"> be compliant with UK Data Protection Act, GDPR and related data protection regulations.  </w:t>
      </w:r>
    </w:p>
    <w:p w14:paraId="79F415F7" w14:textId="72E4C967" w:rsidR="000178B3" w:rsidRDefault="000178B3" w:rsidP="000178B3">
      <w:pPr>
        <w:spacing w:before="120" w:after="120" w:line="240" w:lineRule="auto"/>
        <w:jc w:val="both"/>
        <w:rPr>
          <w:rFonts w:ascii="Times New Roman" w:hAnsi="Times New Roman"/>
          <w:iCs/>
          <w:noProof/>
          <w:sz w:val="24"/>
        </w:rPr>
      </w:pPr>
    </w:p>
    <w:p w14:paraId="23FB9F2A" w14:textId="77777777" w:rsidR="000178B3" w:rsidRPr="00E80C15" w:rsidRDefault="000178B3" w:rsidP="000178B3">
      <w:pPr>
        <w:spacing w:before="120" w:after="120" w:line="240" w:lineRule="auto"/>
        <w:jc w:val="both"/>
        <w:rPr>
          <w:rFonts w:ascii="Times New Roman" w:hAnsi="Times New Roman"/>
          <w:iCs/>
          <w:noProof/>
        </w:rPr>
      </w:pPr>
      <w:r w:rsidRPr="00E80C15">
        <w:rPr>
          <w:rFonts w:asciiTheme="minorHAnsi" w:hAnsiTheme="minorHAnsi" w:cstheme="minorHAnsi"/>
          <w:b/>
          <w:bCs/>
          <w:iCs/>
          <w:noProof/>
        </w:rPr>
        <w:t>Purpose(s) of the data transfer and further processing</w:t>
      </w:r>
      <w:r w:rsidRPr="00FE7A28">
        <w:rPr>
          <w:rFonts w:asciiTheme="minorHAnsi" w:hAnsiTheme="minorHAnsi" w:cstheme="minorHAnsi"/>
          <w:b/>
          <w:bCs/>
          <w:iCs/>
          <w:noProof/>
        </w:rPr>
        <w:t>:</w:t>
      </w:r>
      <w:r w:rsidRPr="00FE7A28">
        <w:rPr>
          <w:rFonts w:ascii="Times New Roman" w:hAnsi="Times New Roman"/>
          <w:iCs/>
          <w:noProof/>
        </w:rPr>
        <w:t xml:space="preserve"> </w:t>
      </w:r>
      <w:r w:rsidRPr="00FE7A28">
        <w:rPr>
          <w:rFonts w:ascii="Calibri" w:eastAsia="Calibri" w:hAnsi="Calibri" w:cs="Calibri"/>
        </w:rPr>
        <w:t>to provide EU/UK Representative Services, GDPR Consultancy and associated services.</w:t>
      </w:r>
    </w:p>
    <w:p w14:paraId="0715E09C" w14:textId="4E0F6A0E" w:rsidR="000178B3" w:rsidRDefault="000178B3" w:rsidP="000178B3">
      <w:pPr>
        <w:spacing w:before="120" w:after="120" w:line="240" w:lineRule="auto"/>
        <w:jc w:val="both"/>
        <w:rPr>
          <w:rFonts w:ascii="Times New Roman" w:hAnsi="Times New Roman"/>
          <w:iCs/>
          <w:noProof/>
          <w:sz w:val="24"/>
        </w:rPr>
      </w:pPr>
    </w:p>
    <w:p w14:paraId="6D5665AF" w14:textId="77777777" w:rsidR="000178B3" w:rsidRPr="00E80C15" w:rsidRDefault="000178B3" w:rsidP="000178B3">
      <w:pPr>
        <w:spacing w:before="120" w:after="120" w:line="240" w:lineRule="auto"/>
        <w:jc w:val="both"/>
        <w:rPr>
          <w:rFonts w:ascii="Calibri" w:hAnsi="Calibri" w:cs="Calibri"/>
          <w:b/>
          <w:bCs/>
          <w:iCs/>
          <w:noProof/>
          <w:szCs w:val="20"/>
        </w:rPr>
      </w:pPr>
      <w:r w:rsidRPr="00E80C15">
        <w:rPr>
          <w:rFonts w:ascii="Calibri" w:hAnsi="Calibri" w:cs="Calibri"/>
          <w:b/>
          <w:bCs/>
          <w:iCs/>
          <w:noProof/>
          <w:szCs w:val="20"/>
        </w:rPr>
        <w:t>The period for which the personal data will be retained, or, if that is not possible, the criteria used to determine that period:</w:t>
      </w:r>
      <w:r>
        <w:rPr>
          <w:rFonts w:ascii="Calibri" w:hAnsi="Calibri" w:cs="Calibri"/>
          <w:b/>
          <w:bCs/>
          <w:iCs/>
          <w:noProof/>
          <w:szCs w:val="20"/>
        </w:rPr>
        <w:t xml:space="preserve"> </w:t>
      </w:r>
      <w:proofErr w:type="gramStart"/>
      <w:r>
        <w:rPr>
          <w:rFonts w:ascii="Calibri" w:eastAsia="Calibri" w:hAnsi="Calibri" w:cs="Calibri"/>
        </w:rPr>
        <w:t>as long as</w:t>
      </w:r>
      <w:proofErr w:type="gramEnd"/>
      <w:r>
        <w:rPr>
          <w:rFonts w:ascii="Calibri" w:eastAsia="Calibri" w:hAnsi="Calibri" w:cs="Calibri"/>
        </w:rPr>
        <w:t xml:space="preserve"> the Data Importer Services are provided.</w:t>
      </w:r>
    </w:p>
    <w:p w14:paraId="2687E070" w14:textId="77777777" w:rsidR="000178B3" w:rsidRPr="00E80C15" w:rsidRDefault="000178B3" w:rsidP="000178B3">
      <w:pPr>
        <w:spacing w:before="120" w:after="120" w:line="240" w:lineRule="auto"/>
        <w:jc w:val="both"/>
        <w:rPr>
          <w:rFonts w:ascii="Times New Roman" w:hAnsi="Times New Roman"/>
          <w:iCs/>
          <w:noProof/>
          <w:sz w:val="24"/>
        </w:rPr>
      </w:pPr>
    </w:p>
    <w:p w14:paraId="45B9F7E3" w14:textId="058548F5" w:rsidR="000178B3" w:rsidRPr="00E80C15" w:rsidRDefault="000178B3" w:rsidP="000178B3">
      <w:pPr>
        <w:spacing w:before="120" w:after="120" w:line="240" w:lineRule="auto"/>
        <w:jc w:val="both"/>
        <w:rPr>
          <w:rFonts w:asciiTheme="minorHAnsi" w:hAnsiTheme="minorHAnsi" w:cstheme="minorHAnsi"/>
          <w:iCs/>
          <w:noProof/>
          <w:szCs w:val="20"/>
        </w:rPr>
      </w:pPr>
      <w:r w:rsidRPr="00E80C15">
        <w:rPr>
          <w:rFonts w:asciiTheme="minorHAnsi" w:hAnsiTheme="minorHAnsi" w:cstheme="minorHAnsi"/>
          <w:b/>
          <w:bCs/>
          <w:iCs/>
          <w:noProof/>
          <w:szCs w:val="20"/>
        </w:rPr>
        <w:t>For transfers to (sub-) processors</w:t>
      </w:r>
      <w:r w:rsidRPr="00E80C15">
        <w:rPr>
          <w:rFonts w:asciiTheme="minorHAnsi" w:hAnsiTheme="minorHAnsi" w:cstheme="minorHAnsi"/>
          <w:iCs/>
          <w:noProof/>
          <w:szCs w:val="20"/>
        </w:rPr>
        <w:t>, also specify subject matter, nature and duration of the processing:</w:t>
      </w:r>
      <w:r w:rsidR="00FE7A28" w:rsidRPr="00FE7A28">
        <w:rPr>
          <w:rFonts w:asciiTheme="minorHAnsi" w:hAnsiTheme="minorHAnsi" w:cstheme="minorHAnsi"/>
          <w:iCs/>
          <w:noProof/>
          <w:szCs w:val="20"/>
        </w:rPr>
        <w:t xml:space="preserve"> As required for providing the services. </w:t>
      </w:r>
    </w:p>
    <w:p w14:paraId="0A679915" w14:textId="77777777" w:rsidR="000178B3" w:rsidRDefault="000178B3" w:rsidP="000178B3">
      <w:pPr>
        <w:spacing w:line="240" w:lineRule="auto"/>
        <w:rPr>
          <w:rFonts w:ascii="Calibri" w:eastAsia="Calibri" w:hAnsi="Calibri" w:cs="Calibri"/>
        </w:rPr>
      </w:pPr>
    </w:p>
    <w:p w14:paraId="43687765" w14:textId="77777777" w:rsidR="000178B3" w:rsidRDefault="000178B3" w:rsidP="000178B3">
      <w:pPr>
        <w:spacing w:line="240" w:lineRule="auto"/>
        <w:rPr>
          <w:rFonts w:ascii="Calibri" w:eastAsia="Calibri" w:hAnsi="Calibri" w:cs="Calibri"/>
        </w:rPr>
      </w:pPr>
    </w:p>
    <w:p w14:paraId="19B94372" w14:textId="77777777" w:rsidR="000178B3" w:rsidRDefault="000178B3" w:rsidP="000178B3">
      <w:pPr>
        <w:spacing w:line="240" w:lineRule="auto"/>
        <w:rPr>
          <w:rFonts w:ascii="Calibri" w:eastAsia="Calibri" w:hAnsi="Calibri" w:cs="Calibri"/>
        </w:rPr>
      </w:pPr>
    </w:p>
    <w:p w14:paraId="735D3983" w14:textId="77777777" w:rsidR="000178B3" w:rsidRDefault="000178B3" w:rsidP="000178B3">
      <w:pPr>
        <w:spacing w:line="240" w:lineRule="auto"/>
        <w:rPr>
          <w:rFonts w:ascii="Calibri" w:eastAsia="Calibri" w:hAnsi="Calibri" w:cs="Calibri"/>
        </w:rPr>
      </w:pPr>
    </w:p>
    <w:p w14:paraId="5A745345" w14:textId="77777777" w:rsidR="000178B3" w:rsidRDefault="000178B3" w:rsidP="000178B3">
      <w:pPr>
        <w:spacing w:line="240" w:lineRule="auto"/>
        <w:rPr>
          <w:rFonts w:ascii="Calibri" w:eastAsia="Calibri" w:hAnsi="Calibri" w:cs="Calibri"/>
        </w:rPr>
      </w:pPr>
    </w:p>
    <w:p w14:paraId="3BAB617F" w14:textId="77777777" w:rsidR="000178B3" w:rsidRDefault="000178B3" w:rsidP="000178B3">
      <w:pPr>
        <w:spacing w:line="240" w:lineRule="auto"/>
        <w:rPr>
          <w:rFonts w:ascii="Calibri" w:eastAsia="Calibri" w:hAnsi="Calibri" w:cs="Calibri"/>
        </w:rPr>
      </w:pPr>
    </w:p>
    <w:p w14:paraId="38C82066" w14:textId="77777777" w:rsidR="000178B3" w:rsidRDefault="000178B3" w:rsidP="000178B3">
      <w:pPr>
        <w:spacing w:line="240" w:lineRule="auto"/>
        <w:rPr>
          <w:rFonts w:ascii="Calibri" w:eastAsia="Calibri" w:hAnsi="Calibri" w:cs="Calibri"/>
        </w:rPr>
      </w:pPr>
    </w:p>
    <w:p w14:paraId="708FCC08" w14:textId="77777777" w:rsidR="000178B3" w:rsidRDefault="000178B3" w:rsidP="000178B3">
      <w:pPr>
        <w:spacing w:line="240" w:lineRule="auto"/>
        <w:rPr>
          <w:rFonts w:ascii="Calibri" w:eastAsia="Calibri" w:hAnsi="Calibri" w:cs="Calibri"/>
        </w:rPr>
      </w:pPr>
    </w:p>
    <w:p w14:paraId="49011A56" w14:textId="77777777" w:rsidR="000178B3" w:rsidRDefault="000178B3" w:rsidP="000178B3">
      <w:pPr>
        <w:spacing w:line="240" w:lineRule="auto"/>
        <w:rPr>
          <w:rFonts w:ascii="Calibri" w:eastAsia="Calibri" w:hAnsi="Calibri" w:cs="Calibri"/>
        </w:rPr>
      </w:pPr>
    </w:p>
    <w:p w14:paraId="4A5C2ACF" w14:textId="77777777" w:rsidR="000178B3" w:rsidRPr="00280AB6" w:rsidRDefault="000178B3" w:rsidP="000178B3">
      <w:pPr>
        <w:spacing w:line="240" w:lineRule="auto"/>
        <w:rPr>
          <w:rFonts w:ascii="Calibri" w:eastAsia="Calibri" w:hAnsi="Calibri" w:cs="Calibri"/>
        </w:rPr>
      </w:pPr>
    </w:p>
    <w:p w14:paraId="4CE331AC" w14:textId="77777777" w:rsidR="000178B3" w:rsidRPr="00280AB6" w:rsidRDefault="000178B3" w:rsidP="00E9677C">
      <w:pPr>
        <w:pStyle w:val="ListParagraph"/>
        <w:numPr>
          <w:ilvl w:val="0"/>
          <w:numId w:val="52"/>
        </w:numPr>
        <w:autoSpaceDE w:val="0"/>
        <w:autoSpaceDN w:val="0"/>
        <w:adjustRightInd w:val="0"/>
        <w:spacing w:line="240" w:lineRule="auto"/>
        <w:rPr>
          <w:rFonts w:ascii="Calibri" w:hAnsi="Calibri" w:cs="Calibri"/>
          <w:b/>
          <w:bCs/>
          <w:color w:val="000000"/>
          <w:sz w:val="23"/>
          <w:szCs w:val="23"/>
          <w:lang w:val="en-US" w:eastAsia="en-US"/>
        </w:rPr>
      </w:pPr>
      <w:r w:rsidRPr="00280AB6">
        <w:rPr>
          <w:rFonts w:ascii="Calibri" w:hAnsi="Calibri" w:cs="Calibri"/>
          <w:b/>
          <w:bCs/>
          <w:color w:val="000000"/>
          <w:sz w:val="23"/>
          <w:szCs w:val="23"/>
          <w:lang w:val="en-US" w:eastAsia="en-US"/>
        </w:rPr>
        <w:t>Competent Supervisory Authority</w:t>
      </w:r>
    </w:p>
    <w:p w14:paraId="42F57198" w14:textId="77777777" w:rsidR="000178B3" w:rsidRDefault="000178B3" w:rsidP="000178B3">
      <w:pPr>
        <w:spacing w:line="240" w:lineRule="auto"/>
        <w:rPr>
          <w:rFonts w:ascii="Calibri" w:eastAsia="Calibri" w:hAnsi="Calibri" w:cs="Calibri"/>
        </w:rPr>
      </w:pPr>
    </w:p>
    <w:p w14:paraId="5D13B373" w14:textId="77777777" w:rsidR="000178B3" w:rsidRDefault="000178B3" w:rsidP="000178B3">
      <w:pPr>
        <w:spacing w:line="240" w:lineRule="auto"/>
        <w:rPr>
          <w:rFonts w:ascii="Calibri" w:eastAsia="Calibri" w:hAnsi="Calibri" w:cs="Calibri"/>
        </w:rPr>
      </w:pPr>
      <w:r>
        <w:rPr>
          <w:rFonts w:ascii="Calibri" w:eastAsia="Calibri" w:hAnsi="Calibri" w:cs="Calibri"/>
        </w:rPr>
        <w:t xml:space="preserve">The competent supervisory authority is the </w:t>
      </w:r>
      <w:r w:rsidRPr="00E80C15">
        <w:rPr>
          <w:rFonts w:ascii="Calibri" w:eastAsia="Calibri" w:hAnsi="Calibri" w:cs="Calibri"/>
          <w:b/>
          <w:bCs/>
        </w:rPr>
        <w:t xml:space="preserve">Ireland Information </w:t>
      </w:r>
      <w:proofErr w:type="spellStart"/>
      <w:r w:rsidRPr="00E80C15">
        <w:rPr>
          <w:rFonts w:ascii="Calibri" w:eastAsia="Calibri" w:hAnsi="Calibri" w:cs="Calibri"/>
          <w:b/>
          <w:bCs/>
        </w:rPr>
        <w:t>Comissioner</w:t>
      </w:r>
      <w:proofErr w:type="spellEnd"/>
      <w:r>
        <w:rPr>
          <w:rFonts w:ascii="Calibri" w:eastAsia="Calibri" w:hAnsi="Calibri" w:cs="Calibri"/>
        </w:rPr>
        <w:t>:</w:t>
      </w:r>
    </w:p>
    <w:p w14:paraId="57D83DCF" w14:textId="77777777" w:rsidR="000178B3" w:rsidRDefault="000178B3" w:rsidP="000178B3">
      <w:pPr>
        <w:spacing w:line="240" w:lineRule="auto"/>
        <w:rPr>
          <w:rFonts w:ascii="Calibri" w:eastAsia="Calibri" w:hAnsi="Calibri" w:cs="Calibri"/>
          <w:b/>
          <w:bCs/>
        </w:rPr>
      </w:pPr>
      <w:r w:rsidRPr="00E80C15">
        <w:rPr>
          <w:rFonts w:ascii="Calibri" w:eastAsia="Calibri" w:hAnsi="Calibri" w:cs="Calibri"/>
          <w:b/>
          <w:bCs/>
        </w:rPr>
        <w:t xml:space="preserve">Office of the Information Commissioner, </w:t>
      </w:r>
    </w:p>
    <w:p w14:paraId="1DC811C8" w14:textId="77777777" w:rsidR="000178B3" w:rsidRDefault="000178B3" w:rsidP="000178B3">
      <w:pPr>
        <w:spacing w:line="240" w:lineRule="auto"/>
        <w:rPr>
          <w:rFonts w:ascii="Calibri" w:eastAsia="Calibri" w:hAnsi="Calibri" w:cs="Calibri"/>
          <w:b/>
          <w:bCs/>
        </w:rPr>
      </w:pPr>
      <w:r w:rsidRPr="00E80C15">
        <w:rPr>
          <w:rFonts w:ascii="Calibri" w:eastAsia="Calibri" w:hAnsi="Calibri" w:cs="Calibri"/>
          <w:b/>
          <w:bCs/>
        </w:rPr>
        <w:t xml:space="preserve">6 </w:t>
      </w:r>
      <w:proofErr w:type="spellStart"/>
      <w:r w:rsidRPr="00E80C15">
        <w:rPr>
          <w:rFonts w:ascii="Calibri" w:eastAsia="Calibri" w:hAnsi="Calibri" w:cs="Calibri"/>
          <w:b/>
          <w:bCs/>
        </w:rPr>
        <w:t>Earlsfort</w:t>
      </w:r>
      <w:proofErr w:type="spellEnd"/>
      <w:r w:rsidRPr="00E80C15">
        <w:rPr>
          <w:rFonts w:ascii="Calibri" w:eastAsia="Calibri" w:hAnsi="Calibri" w:cs="Calibri"/>
          <w:b/>
          <w:bCs/>
        </w:rPr>
        <w:t xml:space="preserve"> Terrace, </w:t>
      </w:r>
    </w:p>
    <w:p w14:paraId="1F5EE87F" w14:textId="77777777" w:rsidR="000178B3" w:rsidRDefault="000178B3" w:rsidP="000178B3">
      <w:pPr>
        <w:spacing w:line="240" w:lineRule="auto"/>
        <w:rPr>
          <w:rFonts w:ascii="Calibri" w:eastAsia="Calibri" w:hAnsi="Calibri" w:cs="Calibri"/>
          <w:b/>
          <w:bCs/>
        </w:rPr>
      </w:pPr>
      <w:r w:rsidRPr="00E80C15">
        <w:rPr>
          <w:rFonts w:ascii="Calibri" w:eastAsia="Calibri" w:hAnsi="Calibri" w:cs="Calibri"/>
          <w:b/>
          <w:bCs/>
        </w:rPr>
        <w:t>Dublin 2, D02 W773</w:t>
      </w:r>
      <w:r>
        <w:rPr>
          <w:rFonts w:ascii="Calibri" w:eastAsia="Calibri" w:hAnsi="Calibri" w:cs="Calibri"/>
          <w:b/>
          <w:bCs/>
        </w:rPr>
        <w:t>,</w:t>
      </w:r>
    </w:p>
    <w:p w14:paraId="170A0484" w14:textId="77777777" w:rsidR="000178B3" w:rsidRPr="00E80C15" w:rsidRDefault="000178B3" w:rsidP="000178B3">
      <w:pPr>
        <w:spacing w:line="240" w:lineRule="auto"/>
        <w:rPr>
          <w:rFonts w:ascii="Calibri" w:eastAsia="Calibri" w:hAnsi="Calibri" w:cs="Calibri"/>
          <w:b/>
          <w:bCs/>
        </w:rPr>
      </w:pPr>
      <w:r>
        <w:rPr>
          <w:rFonts w:ascii="Calibri" w:eastAsia="Calibri" w:hAnsi="Calibri" w:cs="Calibri"/>
          <w:b/>
          <w:bCs/>
        </w:rPr>
        <w:t>Ireland.</w:t>
      </w:r>
    </w:p>
    <w:p w14:paraId="765BEE27" w14:textId="77777777" w:rsidR="000178B3" w:rsidRDefault="000178B3" w:rsidP="000178B3">
      <w:pPr>
        <w:spacing w:line="240" w:lineRule="auto"/>
        <w:rPr>
          <w:rFonts w:ascii="Calibri" w:eastAsia="Calibri" w:hAnsi="Calibri" w:cs="Calibri"/>
        </w:rPr>
      </w:pPr>
    </w:p>
    <w:p w14:paraId="3FCC42D5" w14:textId="77777777" w:rsidR="000178B3" w:rsidRDefault="000178B3" w:rsidP="000178B3">
      <w:pPr>
        <w:spacing w:line="240" w:lineRule="auto"/>
        <w:rPr>
          <w:rFonts w:ascii="Calibri" w:eastAsia="Calibri" w:hAnsi="Calibri" w:cs="Calibri"/>
        </w:rPr>
      </w:pPr>
    </w:p>
    <w:p w14:paraId="1A2CB82D" w14:textId="77777777" w:rsidR="000178B3" w:rsidRDefault="000178B3" w:rsidP="000178B3">
      <w:pPr>
        <w:spacing w:line="240" w:lineRule="auto"/>
        <w:rPr>
          <w:rFonts w:ascii="Calibri" w:eastAsia="Calibri" w:hAnsi="Calibri" w:cs="Calibri"/>
        </w:rPr>
      </w:pPr>
    </w:p>
    <w:p w14:paraId="40A2652C" w14:textId="77777777" w:rsidR="000178B3" w:rsidRDefault="000178B3" w:rsidP="000178B3">
      <w:pPr>
        <w:spacing w:line="240" w:lineRule="auto"/>
        <w:rPr>
          <w:rFonts w:ascii="Calibri" w:eastAsia="Calibri" w:hAnsi="Calibri" w:cs="Calibri"/>
        </w:rPr>
      </w:pPr>
    </w:p>
    <w:p w14:paraId="3110261F" w14:textId="77777777" w:rsidR="000178B3" w:rsidRDefault="000178B3" w:rsidP="000178B3">
      <w:pPr>
        <w:spacing w:line="240" w:lineRule="auto"/>
        <w:rPr>
          <w:rFonts w:ascii="Calibri" w:eastAsia="Calibri" w:hAnsi="Calibri" w:cs="Calibri"/>
        </w:rPr>
      </w:pPr>
    </w:p>
    <w:p w14:paraId="539344A2" w14:textId="77777777" w:rsidR="000178B3" w:rsidRDefault="000178B3" w:rsidP="000178B3">
      <w:pPr>
        <w:spacing w:line="240" w:lineRule="auto"/>
        <w:rPr>
          <w:rFonts w:ascii="Calibri" w:eastAsia="Calibri" w:hAnsi="Calibri" w:cs="Calibri"/>
        </w:rPr>
      </w:pPr>
    </w:p>
    <w:p w14:paraId="53BCDEBB" w14:textId="77777777" w:rsidR="000178B3" w:rsidRDefault="000178B3" w:rsidP="000178B3">
      <w:pPr>
        <w:spacing w:line="240" w:lineRule="auto"/>
        <w:rPr>
          <w:rFonts w:ascii="Calibri" w:eastAsia="Calibri" w:hAnsi="Calibri" w:cs="Calibri"/>
        </w:rPr>
      </w:pPr>
    </w:p>
    <w:p w14:paraId="0FB98AA5" w14:textId="77777777" w:rsidR="000178B3" w:rsidRDefault="000178B3" w:rsidP="000178B3">
      <w:pPr>
        <w:spacing w:line="240" w:lineRule="auto"/>
        <w:rPr>
          <w:rFonts w:ascii="Calibri" w:eastAsia="Calibri" w:hAnsi="Calibri" w:cs="Calibri"/>
        </w:rPr>
      </w:pPr>
    </w:p>
    <w:p w14:paraId="5C08A632" w14:textId="77777777" w:rsidR="000178B3" w:rsidRDefault="000178B3" w:rsidP="000178B3">
      <w:pPr>
        <w:spacing w:line="240" w:lineRule="auto"/>
        <w:rPr>
          <w:rFonts w:ascii="Calibri" w:eastAsia="Calibri" w:hAnsi="Calibri" w:cs="Calibri"/>
        </w:rPr>
      </w:pPr>
    </w:p>
    <w:p w14:paraId="52DCA63A" w14:textId="77777777" w:rsidR="000178B3" w:rsidRPr="00676AD6" w:rsidRDefault="000178B3" w:rsidP="000178B3">
      <w:pPr>
        <w:autoSpaceDE w:val="0"/>
        <w:autoSpaceDN w:val="0"/>
        <w:adjustRightInd w:val="0"/>
        <w:spacing w:line="240" w:lineRule="auto"/>
        <w:rPr>
          <w:sz w:val="24"/>
          <w:szCs w:val="24"/>
          <w:lang w:val="en-US" w:eastAsia="en-US"/>
        </w:rPr>
      </w:pPr>
    </w:p>
    <w:p w14:paraId="75E1E5A5" w14:textId="77777777" w:rsidR="000178B3" w:rsidRPr="00676AD6" w:rsidRDefault="000178B3" w:rsidP="000178B3">
      <w:pPr>
        <w:autoSpaceDE w:val="0"/>
        <w:autoSpaceDN w:val="0"/>
        <w:adjustRightInd w:val="0"/>
        <w:spacing w:line="240" w:lineRule="auto"/>
        <w:rPr>
          <w:sz w:val="24"/>
          <w:szCs w:val="24"/>
          <w:lang w:val="en-US" w:eastAsia="en-US"/>
        </w:rPr>
      </w:pPr>
    </w:p>
    <w:p w14:paraId="7633DE54" w14:textId="77777777" w:rsidR="000178B3" w:rsidRDefault="000178B3" w:rsidP="000178B3">
      <w:pPr>
        <w:spacing w:line="240" w:lineRule="auto"/>
        <w:rPr>
          <w:rFonts w:ascii="Times New Roman" w:hAnsi="Times New Roman" w:cs="Times New Roman"/>
          <w:i/>
          <w:iCs/>
          <w:sz w:val="23"/>
          <w:szCs w:val="23"/>
          <w:lang w:val="en-US" w:eastAsia="en-US"/>
        </w:rPr>
      </w:pPr>
    </w:p>
    <w:p w14:paraId="3EE5323A" w14:textId="77777777" w:rsidR="000178B3" w:rsidRDefault="000178B3" w:rsidP="000178B3">
      <w:pPr>
        <w:spacing w:line="240" w:lineRule="auto"/>
        <w:rPr>
          <w:rFonts w:ascii="Times New Roman" w:hAnsi="Times New Roman" w:cs="Times New Roman"/>
          <w:i/>
          <w:iCs/>
          <w:sz w:val="23"/>
          <w:szCs w:val="23"/>
          <w:lang w:val="en-US" w:eastAsia="en-US"/>
        </w:rPr>
      </w:pPr>
    </w:p>
    <w:p w14:paraId="79C4C2B1" w14:textId="77777777" w:rsidR="000178B3" w:rsidRDefault="000178B3" w:rsidP="000178B3">
      <w:pPr>
        <w:spacing w:line="240" w:lineRule="auto"/>
        <w:rPr>
          <w:rFonts w:ascii="Times New Roman" w:hAnsi="Times New Roman" w:cs="Times New Roman"/>
          <w:i/>
          <w:iCs/>
          <w:sz w:val="23"/>
          <w:szCs w:val="23"/>
          <w:lang w:val="en-US" w:eastAsia="en-US"/>
        </w:rPr>
      </w:pPr>
    </w:p>
    <w:p w14:paraId="0C6E0886" w14:textId="77777777" w:rsidR="000178B3" w:rsidRDefault="000178B3" w:rsidP="000178B3">
      <w:pPr>
        <w:spacing w:line="240" w:lineRule="auto"/>
        <w:rPr>
          <w:rFonts w:ascii="Times New Roman" w:hAnsi="Times New Roman" w:cs="Times New Roman"/>
          <w:i/>
          <w:iCs/>
          <w:sz w:val="23"/>
          <w:szCs w:val="23"/>
          <w:lang w:val="en-US" w:eastAsia="en-US"/>
        </w:rPr>
      </w:pPr>
    </w:p>
    <w:p w14:paraId="7449B8D8" w14:textId="77777777" w:rsidR="000178B3" w:rsidRDefault="000178B3" w:rsidP="000178B3">
      <w:pPr>
        <w:spacing w:line="240" w:lineRule="auto"/>
        <w:rPr>
          <w:rFonts w:ascii="Times New Roman" w:hAnsi="Times New Roman" w:cs="Times New Roman"/>
          <w:i/>
          <w:iCs/>
          <w:sz w:val="23"/>
          <w:szCs w:val="23"/>
          <w:lang w:val="en-US" w:eastAsia="en-US"/>
        </w:rPr>
      </w:pPr>
    </w:p>
    <w:p w14:paraId="4B453133" w14:textId="77777777" w:rsidR="000178B3" w:rsidRDefault="000178B3" w:rsidP="000178B3">
      <w:pPr>
        <w:spacing w:line="240" w:lineRule="auto"/>
        <w:rPr>
          <w:rFonts w:ascii="Times New Roman" w:hAnsi="Times New Roman" w:cs="Times New Roman"/>
          <w:i/>
          <w:iCs/>
          <w:sz w:val="23"/>
          <w:szCs w:val="23"/>
          <w:lang w:val="en-US" w:eastAsia="en-US"/>
        </w:rPr>
      </w:pPr>
    </w:p>
    <w:p w14:paraId="387D5FBF" w14:textId="77777777" w:rsidR="000178B3" w:rsidRDefault="000178B3" w:rsidP="000178B3">
      <w:pPr>
        <w:spacing w:line="240" w:lineRule="auto"/>
        <w:rPr>
          <w:rFonts w:ascii="Times New Roman" w:hAnsi="Times New Roman" w:cs="Times New Roman"/>
          <w:i/>
          <w:iCs/>
          <w:sz w:val="23"/>
          <w:szCs w:val="23"/>
          <w:lang w:val="en-US" w:eastAsia="en-US"/>
        </w:rPr>
      </w:pPr>
    </w:p>
    <w:p w14:paraId="3CCF03A5" w14:textId="77777777" w:rsidR="000178B3" w:rsidRDefault="000178B3" w:rsidP="000178B3">
      <w:pPr>
        <w:spacing w:line="240" w:lineRule="auto"/>
        <w:rPr>
          <w:rFonts w:ascii="Times New Roman" w:hAnsi="Times New Roman" w:cs="Times New Roman"/>
          <w:i/>
          <w:iCs/>
          <w:sz w:val="23"/>
          <w:szCs w:val="23"/>
          <w:lang w:val="en-US" w:eastAsia="en-US"/>
        </w:rPr>
      </w:pPr>
    </w:p>
    <w:p w14:paraId="6CCBA1F0" w14:textId="77777777" w:rsidR="000178B3" w:rsidRDefault="000178B3" w:rsidP="000178B3">
      <w:pPr>
        <w:spacing w:line="240" w:lineRule="auto"/>
        <w:rPr>
          <w:rFonts w:ascii="Times New Roman" w:hAnsi="Times New Roman" w:cs="Times New Roman"/>
          <w:i/>
          <w:iCs/>
          <w:sz w:val="23"/>
          <w:szCs w:val="23"/>
          <w:lang w:val="en-US" w:eastAsia="en-US"/>
        </w:rPr>
      </w:pPr>
    </w:p>
    <w:p w14:paraId="5B105B96" w14:textId="77777777" w:rsidR="000178B3" w:rsidRDefault="000178B3" w:rsidP="000178B3">
      <w:pPr>
        <w:spacing w:line="240" w:lineRule="auto"/>
        <w:rPr>
          <w:rFonts w:ascii="Times New Roman" w:hAnsi="Times New Roman" w:cs="Times New Roman"/>
          <w:i/>
          <w:iCs/>
          <w:sz w:val="23"/>
          <w:szCs w:val="23"/>
          <w:lang w:val="en-US" w:eastAsia="en-US"/>
        </w:rPr>
      </w:pPr>
    </w:p>
    <w:p w14:paraId="1D967CCF" w14:textId="77777777" w:rsidR="000178B3" w:rsidRDefault="000178B3" w:rsidP="000178B3">
      <w:pPr>
        <w:spacing w:line="240" w:lineRule="auto"/>
        <w:rPr>
          <w:rFonts w:ascii="Times New Roman" w:hAnsi="Times New Roman" w:cs="Times New Roman"/>
          <w:i/>
          <w:iCs/>
          <w:sz w:val="23"/>
          <w:szCs w:val="23"/>
          <w:lang w:val="en-US" w:eastAsia="en-US"/>
        </w:rPr>
      </w:pPr>
    </w:p>
    <w:p w14:paraId="313ED995" w14:textId="77777777" w:rsidR="000178B3" w:rsidRDefault="000178B3" w:rsidP="000178B3">
      <w:pPr>
        <w:spacing w:line="240" w:lineRule="auto"/>
        <w:rPr>
          <w:rFonts w:ascii="Times New Roman" w:hAnsi="Times New Roman" w:cs="Times New Roman"/>
          <w:i/>
          <w:iCs/>
          <w:sz w:val="23"/>
          <w:szCs w:val="23"/>
          <w:lang w:val="en-US" w:eastAsia="en-US"/>
        </w:rPr>
      </w:pPr>
    </w:p>
    <w:p w14:paraId="532DEE70" w14:textId="77777777" w:rsidR="000178B3" w:rsidRDefault="000178B3" w:rsidP="000178B3">
      <w:pPr>
        <w:spacing w:line="240" w:lineRule="auto"/>
        <w:rPr>
          <w:rFonts w:ascii="Times New Roman" w:hAnsi="Times New Roman" w:cs="Times New Roman"/>
          <w:i/>
          <w:iCs/>
          <w:sz w:val="23"/>
          <w:szCs w:val="23"/>
          <w:lang w:val="en-US" w:eastAsia="en-US"/>
        </w:rPr>
      </w:pPr>
    </w:p>
    <w:p w14:paraId="24211934" w14:textId="77777777" w:rsidR="000178B3" w:rsidRDefault="000178B3" w:rsidP="000178B3">
      <w:pPr>
        <w:spacing w:line="240" w:lineRule="auto"/>
        <w:rPr>
          <w:rFonts w:ascii="Times New Roman" w:hAnsi="Times New Roman" w:cs="Times New Roman"/>
          <w:i/>
          <w:iCs/>
          <w:sz w:val="23"/>
          <w:szCs w:val="23"/>
          <w:lang w:val="en-US" w:eastAsia="en-US"/>
        </w:rPr>
      </w:pPr>
    </w:p>
    <w:p w14:paraId="24D0A38E" w14:textId="77777777" w:rsidR="000178B3" w:rsidRDefault="000178B3" w:rsidP="000178B3">
      <w:pPr>
        <w:spacing w:line="240" w:lineRule="auto"/>
        <w:rPr>
          <w:rFonts w:ascii="Times New Roman" w:hAnsi="Times New Roman" w:cs="Times New Roman"/>
          <w:i/>
          <w:iCs/>
          <w:sz w:val="23"/>
          <w:szCs w:val="23"/>
          <w:lang w:val="en-US" w:eastAsia="en-US"/>
        </w:rPr>
      </w:pPr>
    </w:p>
    <w:p w14:paraId="731F32E2" w14:textId="77777777" w:rsidR="000178B3" w:rsidRDefault="000178B3" w:rsidP="000178B3">
      <w:pPr>
        <w:spacing w:line="240" w:lineRule="auto"/>
        <w:rPr>
          <w:rFonts w:ascii="Times New Roman" w:hAnsi="Times New Roman" w:cs="Times New Roman"/>
          <w:i/>
          <w:iCs/>
          <w:sz w:val="23"/>
          <w:szCs w:val="23"/>
          <w:lang w:val="en-US" w:eastAsia="en-US"/>
        </w:rPr>
      </w:pPr>
    </w:p>
    <w:p w14:paraId="0EF00011" w14:textId="77777777" w:rsidR="000178B3" w:rsidRDefault="000178B3" w:rsidP="000178B3">
      <w:pPr>
        <w:spacing w:line="240" w:lineRule="auto"/>
        <w:rPr>
          <w:rFonts w:ascii="Times New Roman" w:hAnsi="Times New Roman" w:cs="Times New Roman"/>
          <w:i/>
          <w:iCs/>
          <w:sz w:val="23"/>
          <w:szCs w:val="23"/>
          <w:lang w:val="en-US" w:eastAsia="en-US"/>
        </w:rPr>
      </w:pPr>
    </w:p>
    <w:p w14:paraId="283F384F" w14:textId="77777777" w:rsidR="000178B3" w:rsidRDefault="000178B3" w:rsidP="000178B3">
      <w:pPr>
        <w:spacing w:line="240" w:lineRule="auto"/>
        <w:rPr>
          <w:rFonts w:ascii="Times New Roman" w:hAnsi="Times New Roman" w:cs="Times New Roman"/>
          <w:i/>
          <w:iCs/>
          <w:sz w:val="23"/>
          <w:szCs w:val="23"/>
          <w:lang w:val="en-US" w:eastAsia="en-US"/>
        </w:rPr>
      </w:pPr>
    </w:p>
    <w:p w14:paraId="1C600804" w14:textId="77777777" w:rsidR="000178B3" w:rsidRDefault="000178B3" w:rsidP="000178B3">
      <w:pPr>
        <w:spacing w:line="240" w:lineRule="auto"/>
        <w:rPr>
          <w:rFonts w:ascii="Times New Roman" w:hAnsi="Times New Roman" w:cs="Times New Roman"/>
          <w:i/>
          <w:iCs/>
          <w:sz w:val="23"/>
          <w:szCs w:val="23"/>
          <w:lang w:val="en-US" w:eastAsia="en-US"/>
        </w:rPr>
      </w:pPr>
    </w:p>
    <w:p w14:paraId="2B2048B6" w14:textId="77777777" w:rsidR="000178B3" w:rsidRDefault="000178B3" w:rsidP="000178B3">
      <w:pPr>
        <w:spacing w:line="240" w:lineRule="auto"/>
        <w:rPr>
          <w:rFonts w:ascii="Times New Roman" w:hAnsi="Times New Roman" w:cs="Times New Roman"/>
          <w:i/>
          <w:iCs/>
          <w:sz w:val="23"/>
          <w:szCs w:val="23"/>
          <w:lang w:val="en-US" w:eastAsia="en-US"/>
        </w:rPr>
      </w:pPr>
    </w:p>
    <w:p w14:paraId="10923DFE" w14:textId="77777777" w:rsidR="000178B3" w:rsidRDefault="000178B3" w:rsidP="000178B3">
      <w:pPr>
        <w:spacing w:line="240" w:lineRule="auto"/>
        <w:rPr>
          <w:rFonts w:ascii="Times New Roman" w:hAnsi="Times New Roman" w:cs="Times New Roman"/>
          <w:i/>
          <w:iCs/>
          <w:sz w:val="23"/>
          <w:szCs w:val="23"/>
          <w:lang w:val="en-US" w:eastAsia="en-US"/>
        </w:rPr>
      </w:pPr>
    </w:p>
    <w:p w14:paraId="556104E0" w14:textId="77777777" w:rsidR="000178B3" w:rsidRDefault="000178B3" w:rsidP="000178B3">
      <w:pPr>
        <w:spacing w:line="240" w:lineRule="auto"/>
        <w:rPr>
          <w:rFonts w:ascii="Times New Roman" w:hAnsi="Times New Roman" w:cs="Times New Roman"/>
          <w:i/>
          <w:iCs/>
          <w:sz w:val="23"/>
          <w:szCs w:val="23"/>
          <w:lang w:val="en-US" w:eastAsia="en-US"/>
        </w:rPr>
      </w:pPr>
    </w:p>
    <w:p w14:paraId="0604E9C8" w14:textId="77777777" w:rsidR="000178B3" w:rsidRDefault="000178B3" w:rsidP="000178B3">
      <w:pPr>
        <w:spacing w:line="240" w:lineRule="auto"/>
        <w:rPr>
          <w:rFonts w:ascii="Times New Roman" w:hAnsi="Times New Roman" w:cs="Times New Roman"/>
          <w:i/>
          <w:iCs/>
          <w:sz w:val="23"/>
          <w:szCs w:val="23"/>
          <w:lang w:val="en-US" w:eastAsia="en-US"/>
        </w:rPr>
      </w:pPr>
    </w:p>
    <w:p w14:paraId="0589606C" w14:textId="77777777" w:rsidR="000178B3" w:rsidRDefault="000178B3" w:rsidP="000178B3">
      <w:pPr>
        <w:spacing w:line="240" w:lineRule="auto"/>
        <w:rPr>
          <w:rFonts w:ascii="Times New Roman" w:hAnsi="Times New Roman" w:cs="Times New Roman"/>
          <w:i/>
          <w:iCs/>
          <w:sz w:val="23"/>
          <w:szCs w:val="23"/>
          <w:lang w:val="en-US" w:eastAsia="en-US"/>
        </w:rPr>
      </w:pPr>
    </w:p>
    <w:p w14:paraId="0244BCA5" w14:textId="77777777" w:rsidR="000178B3" w:rsidRDefault="000178B3" w:rsidP="000178B3">
      <w:pPr>
        <w:spacing w:line="240" w:lineRule="auto"/>
        <w:rPr>
          <w:rFonts w:ascii="Times New Roman" w:hAnsi="Times New Roman" w:cs="Times New Roman"/>
          <w:i/>
          <w:iCs/>
          <w:sz w:val="23"/>
          <w:szCs w:val="23"/>
          <w:lang w:val="en-US" w:eastAsia="en-US"/>
        </w:rPr>
      </w:pPr>
    </w:p>
    <w:p w14:paraId="2205BC44" w14:textId="77777777" w:rsidR="000178B3" w:rsidRDefault="000178B3" w:rsidP="000178B3">
      <w:pPr>
        <w:spacing w:line="240" w:lineRule="auto"/>
        <w:rPr>
          <w:rFonts w:ascii="Times New Roman" w:hAnsi="Times New Roman" w:cs="Times New Roman"/>
          <w:i/>
          <w:iCs/>
          <w:sz w:val="23"/>
          <w:szCs w:val="23"/>
          <w:lang w:val="en-US" w:eastAsia="en-US"/>
        </w:rPr>
      </w:pPr>
    </w:p>
    <w:p w14:paraId="51144AA1" w14:textId="77777777" w:rsidR="000178B3" w:rsidRDefault="000178B3" w:rsidP="000178B3">
      <w:pPr>
        <w:spacing w:line="240" w:lineRule="auto"/>
        <w:rPr>
          <w:rFonts w:ascii="Times New Roman" w:hAnsi="Times New Roman" w:cs="Times New Roman"/>
          <w:i/>
          <w:iCs/>
          <w:sz w:val="23"/>
          <w:szCs w:val="23"/>
          <w:lang w:val="en-US" w:eastAsia="en-US"/>
        </w:rPr>
      </w:pPr>
    </w:p>
    <w:p w14:paraId="127FEFBD" w14:textId="77777777" w:rsidR="000178B3" w:rsidRDefault="000178B3" w:rsidP="000178B3">
      <w:pPr>
        <w:spacing w:line="240" w:lineRule="auto"/>
        <w:rPr>
          <w:rFonts w:ascii="Times New Roman" w:hAnsi="Times New Roman" w:cs="Times New Roman"/>
          <w:i/>
          <w:iCs/>
          <w:sz w:val="23"/>
          <w:szCs w:val="23"/>
          <w:lang w:val="en-US" w:eastAsia="en-US"/>
        </w:rPr>
      </w:pPr>
    </w:p>
    <w:p w14:paraId="511CD2B1" w14:textId="77777777" w:rsidR="000178B3" w:rsidRDefault="000178B3" w:rsidP="000178B3">
      <w:pPr>
        <w:spacing w:line="240" w:lineRule="auto"/>
        <w:rPr>
          <w:rFonts w:ascii="Times New Roman" w:hAnsi="Times New Roman" w:cs="Times New Roman"/>
          <w:i/>
          <w:iCs/>
          <w:sz w:val="23"/>
          <w:szCs w:val="23"/>
          <w:lang w:val="en-US" w:eastAsia="en-US"/>
        </w:rPr>
      </w:pPr>
    </w:p>
    <w:p w14:paraId="59CBB082" w14:textId="77777777" w:rsidR="000178B3" w:rsidRPr="001B6066" w:rsidRDefault="000178B3" w:rsidP="000178B3">
      <w:pPr>
        <w:autoSpaceDE w:val="0"/>
        <w:autoSpaceDN w:val="0"/>
        <w:adjustRightInd w:val="0"/>
        <w:spacing w:line="240" w:lineRule="auto"/>
        <w:rPr>
          <w:rFonts w:ascii="Calibri" w:hAnsi="Calibri" w:cs="Calibri"/>
          <w:b/>
          <w:bCs/>
          <w:color w:val="000000"/>
          <w:sz w:val="23"/>
          <w:szCs w:val="23"/>
          <w:u w:val="single"/>
          <w:lang w:val="en-US" w:eastAsia="en-US"/>
        </w:rPr>
      </w:pPr>
      <w:r w:rsidRPr="001B6066">
        <w:rPr>
          <w:rFonts w:ascii="Calibri" w:hAnsi="Calibri" w:cs="Calibri"/>
          <w:b/>
          <w:bCs/>
          <w:color w:val="000000"/>
          <w:sz w:val="23"/>
          <w:szCs w:val="23"/>
          <w:u w:val="single"/>
          <w:lang w:val="en-US" w:eastAsia="en-US"/>
        </w:rPr>
        <w:t xml:space="preserve">ANNEX II: </w:t>
      </w:r>
    </w:p>
    <w:p w14:paraId="763F4DC1" w14:textId="77777777" w:rsidR="000178B3" w:rsidRPr="001B6066" w:rsidRDefault="000178B3" w:rsidP="000178B3">
      <w:pPr>
        <w:autoSpaceDE w:val="0"/>
        <w:autoSpaceDN w:val="0"/>
        <w:adjustRightInd w:val="0"/>
        <w:spacing w:line="240" w:lineRule="auto"/>
        <w:rPr>
          <w:rFonts w:ascii="Calibri" w:hAnsi="Calibri" w:cs="Calibri"/>
          <w:b/>
          <w:bCs/>
          <w:color w:val="000000"/>
          <w:sz w:val="23"/>
          <w:szCs w:val="23"/>
          <w:u w:val="single"/>
          <w:lang w:val="en-US" w:eastAsia="en-US"/>
        </w:rPr>
      </w:pPr>
    </w:p>
    <w:p w14:paraId="7596DFD8" w14:textId="77777777" w:rsidR="000178B3" w:rsidRPr="001B6066" w:rsidRDefault="000178B3" w:rsidP="000178B3">
      <w:pPr>
        <w:autoSpaceDE w:val="0"/>
        <w:autoSpaceDN w:val="0"/>
        <w:adjustRightInd w:val="0"/>
        <w:spacing w:line="240" w:lineRule="auto"/>
        <w:rPr>
          <w:rFonts w:ascii="Calibri" w:hAnsi="Calibri" w:cs="Calibri"/>
          <w:b/>
          <w:bCs/>
          <w:color w:val="000000"/>
          <w:sz w:val="23"/>
          <w:szCs w:val="23"/>
          <w:u w:val="single"/>
          <w:lang w:val="en-US" w:eastAsia="en-US"/>
        </w:rPr>
      </w:pPr>
      <w:r w:rsidRPr="001B6066">
        <w:rPr>
          <w:rFonts w:ascii="Calibri" w:hAnsi="Calibri" w:cs="Calibri"/>
          <w:b/>
          <w:bCs/>
          <w:color w:val="000000"/>
          <w:sz w:val="23"/>
          <w:szCs w:val="23"/>
          <w:lang w:val="en-US" w:eastAsia="en-US"/>
        </w:rPr>
        <w:t>TECHNICAL AND ORGANISATIONAL MEASURES INCLUDING TECHNICAL AND ORGANISATIONAL MEASURES TO ENSURE THE SECURITY OF THE DATA</w:t>
      </w:r>
    </w:p>
    <w:p w14:paraId="38164FB0"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4AFBF445"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3ED6D308" w14:textId="77777777" w:rsidR="000178B3" w:rsidRPr="00071FEF" w:rsidRDefault="000178B3" w:rsidP="000178B3">
      <w:pPr>
        <w:pBdr>
          <w:top w:val="nil"/>
          <w:left w:val="nil"/>
          <w:bottom w:val="nil"/>
          <w:right w:val="nil"/>
          <w:between w:val="nil"/>
        </w:pBdr>
        <w:spacing w:after="120" w:line="240" w:lineRule="auto"/>
        <w:jc w:val="both"/>
        <w:rPr>
          <w:rFonts w:ascii="Calibri" w:eastAsia="Calibri" w:hAnsi="Calibri" w:cs="Calibri"/>
          <w:color w:val="000000"/>
        </w:rPr>
      </w:pPr>
      <w:r w:rsidRPr="00071FEF">
        <w:rPr>
          <w:rFonts w:ascii="Calibri" w:eastAsia="Calibri" w:hAnsi="Calibri" w:cs="Calibri"/>
          <w:color w:val="000000"/>
        </w:rPr>
        <w:t xml:space="preserve">Description of the technical and </w:t>
      </w:r>
      <w:proofErr w:type="spellStart"/>
      <w:r w:rsidRPr="00071FEF">
        <w:rPr>
          <w:rFonts w:ascii="Calibri" w:eastAsia="Calibri" w:hAnsi="Calibri" w:cs="Calibri"/>
          <w:color w:val="000000"/>
        </w:rPr>
        <w:t>organisational</w:t>
      </w:r>
      <w:proofErr w:type="spellEnd"/>
      <w:r w:rsidRPr="00071FEF">
        <w:rPr>
          <w:rFonts w:ascii="Calibri" w:eastAsia="Calibri" w:hAnsi="Calibri" w:cs="Calibri"/>
          <w:color w:val="000000"/>
        </w:rPr>
        <w:t xml:space="preserve"> security measures implemented by the Data Importer in accordance with Clauses 4(d) and 5(c) (or document/legislation attached): </w:t>
      </w:r>
    </w:p>
    <w:p w14:paraId="526ABD2F" w14:textId="77777777" w:rsidR="000178B3" w:rsidRPr="00071FEF" w:rsidRDefault="000178B3" w:rsidP="00E80C15">
      <w:pPr>
        <w:spacing w:line="240" w:lineRule="auto"/>
        <w:jc w:val="both"/>
        <w:rPr>
          <w:rFonts w:ascii="Calibri" w:eastAsia="Calibri" w:hAnsi="Calibri" w:cs="Calibri"/>
        </w:rPr>
      </w:pPr>
    </w:p>
    <w:p w14:paraId="63E8A7C3" w14:textId="0BE824DB"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xml:space="preserve">All data is stored in an encrypted </w:t>
      </w:r>
      <w:proofErr w:type="spellStart"/>
      <w:r w:rsidRPr="00071FEF">
        <w:rPr>
          <w:rFonts w:ascii="Calibri" w:eastAsia="Calibri" w:hAnsi="Calibri" w:cs="Calibri"/>
        </w:rPr>
        <w:t>Sql</w:t>
      </w:r>
      <w:proofErr w:type="spellEnd"/>
      <w:r w:rsidRPr="00071FEF">
        <w:rPr>
          <w:rFonts w:ascii="Calibri" w:eastAsia="Calibri" w:hAnsi="Calibri" w:cs="Calibri"/>
        </w:rPr>
        <w:t xml:space="preserve"> Server database hosted in a Microsoft Azure data </w:t>
      </w:r>
      <w:proofErr w:type="spellStart"/>
      <w:r w:rsidRPr="00071FEF">
        <w:rPr>
          <w:rFonts w:ascii="Calibri" w:eastAsia="Calibri" w:hAnsi="Calibri" w:cs="Calibri"/>
        </w:rPr>
        <w:t>centre</w:t>
      </w:r>
      <w:proofErr w:type="spellEnd"/>
      <w:r w:rsidRPr="00071FEF">
        <w:rPr>
          <w:rFonts w:ascii="Calibri" w:eastAsia="Calibri" w:hAnsi="Calibri" w:cs="Calibri"/>
        </w:rPr>
        <w:t xml:space="preserve"> (London).  Access to the data is only provided through our internal platforms which have role and </w:t>
      </w:r>
      <w:r w:rsidR="00E80C15" w:rsidRPr="00071FEF">
        <w:rPr>
          <w:rFonts w:ascii="Calibri" w:eastAsia="Calibri" w:hAnsi="Calibri" w:cs="Calibri"/>
        </w:rPr>
        <w:t>user-based</w:t>
      </w:r>
      <w:r w:rsidRPr="00071FEF">
        <w:rPr>
          <w:rFonts w:ascii="Calibri" w:eastAsia="Calibri" w:hAnsi="Calibri" w:cs="Calibri"/>
        </w:rPr>
        <w:t xml:space="preserve"> authentication, with access denied by default and granted to campaign teams only.</w:t>
      </w:r>
    </w:p>
    <w:p w14:paraId="6F78CF0F"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w:t>
      </w:r>
    </w:p>
    <w:p w14:paraId="08AC6FE2"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Encryption – Data stored in our databases is encrypted both in transit and at rest. All computers used for the business have encrypted hard drives.</w:t>
      </w:r>
    </w:p>
    <w:p w14:paraId="5A4CE746"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w:t>
      </w:r>
    </w:p>
    <w:p w14:paraId="53514EC8"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Access to hub – 2FA – 2FA is available for all users however is not enforced.</w:t>
      </w:r>
    </w:p>
    <w:p w14:paraId="71482D23"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w:t>
      </w:r>
    </w:p>
    <w:p w14:paraId="78F899CA"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xml:space="preserve">Access controls – appropriate access controls have been -   functional/data – Data access is limited by the </w:t>
      </w:r>
      <w:proofErr w:type="spellStart"/>
      <w:r w:rsidRPr="00071FEF">
        <w:rPr>
          <w:rFonts w:ascii="Calibri" w:eastAsia="Calibri" w:hAnsi="Calibri" w:cs="Calibri"/>
        </w:rPr>
        <w:t>organisational</w:t>
      </w:r>
      <w:proofErr w:type="spellEnd"/>
      <w:r w:rsidRPr="00071FEF">
        <w:rPr>
          <w:rFonts w:ascii="Calibri" w:eastAsia="Calibri" w:hAnsi="Calibri" w:cs="Calibri"/>
        </w:rPr>
        <w:t xml:space="preserve"> structure and so is the functional access (regarding SodaStream and Hub). We use “Roles” to appoint different kinds of permissions to different levels of employee access.</w:t>
      </w:r>
    </w:p>
    <w:p w14:paraId="7430C0CF"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w:t>
      </w:r>
    </w:p>
    <w:p w14:paraId="0D61AABB" w14:textId="77777777" w:rsidR="000178B3" w:rsidRPr="00071FEF" w:rsidRDefault="000178B3" w:rsidP="00E80C15">
      <w:pPr>
        <w:spacing w:line="240" w:lineRule="auto"/>
        <w:jc w:val="both"/>
        <w:rPr>
          <w:rFonts w:ascii="Calibri" w:eastAsia="Calibri" w:hAnsi="Calibri" w:cs="Calibri"/>
        </w:rPr>
      </w:pPr>
      <w:r w:rsidRPr="00071FEF">
        <w:rPr>
          <w:rFonts w:ascii="Calibri" w:eastAsia="Calibri" w:hAnsi="Calibri" w:cs="Calibri"/>
        </w:rPr>
        <w:t xml:space="preserve">Physical security – we have established appropriate physical access controls across all locations as required to protect data assets. – The </w:t>
      </w:r>
      <w:proofErr w:type="spellStart"/>
      <w:r w:rsidRPr="00071FEF">
        <w:rPr>
          <w:rFonts w:ascii="Calibri" w:eastAsia="Calibri" w:hAnsi="Calibri" w:cs="Calibri"/>
        </w:rPr>
        <w:t>datacentres</w:t>
      </w:r>
      <w:proofErr w:type="spellEnd"/>
      <w:r w:rsidRPr="00071FEF">
        <w:rPr>
          <w:rFonts w:ascii="Calibri" w:eastAsia="Calibri" w:hAnsi="Calibri" w:cs="Calibri"/>
        </w:rPr>
        <w:t xml:space="preserve"> used are very secure - full details on the level of physical security can be found here:  </w:t>
      </w:r>
      <w:hyperlink r:id="rId8">
        <w:r w:rsidRPr="00071FEF">
          <w:rPr>
            <w:rFonts w:ascii="Calibri" w:eastAsia="Calibri" w:hAnsi="Calibri" w:cs="Calibri"/>
          </w:rPr>
          <w:t>https://docs.microsoft.com/en-us/azure/security/fundamentals/physical-security</w:t>
        </w:r>
      </w:hyperlink>
      <w:r w:rsidRPr="00071FEF">
        <w:rPr>
          <w:rFonts w:ascii="Calibri" w:eastAsia="Calibri" w:hAnsi="Calibri" w:cs="Calibri"/>
        </w:rPr>
        <w:t>.</w:t>
      </w:r>
    </w:p>
    <w:p w14:paraId="76DF8034"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77463489"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5B5A7077"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37997972"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15D4D9B1"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21B01586"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7B366E52"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72334C47"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35022FD0"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2FF10752"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4CB29693" w14:textId="77777777" w:rsidR="000178B3" w:rsidRDefault="000178B3" w:rsidP="000178B3">
      <w:pPr>
        <w:autoSpaceDE w:val="0"/>
        <w:autoSpaceDN w:val="0"/>
        <w:adjustRightInd w:val="0"/>
        <w:spacing w:line="240" w:lineRule="auto"/>
        <w:rPr>
          <w:rFonts w:ascii="Calibri" w:eastAsia="Calibri" w:hAnsi="Calibri" w:cs="Calibri"/>
          <w:b/>
        </w:rPr>
      </w:pPr>
    </w:p>
    <w:p w14:paraId="7A4771AC" w14:textId="77777777" w:rsidR="000178B3" w:rsidRDefault="000178B3" w:rsidP="000178B3">
      <w:pPr>
        <w:autoSpaceDE w:val="0"/>
        <w:autoSpaceDN w:val="0"/>
        <w:adjustRightInd w:val="0"/>
        <w:spacing w:line="240" w:lineRule="auto"/>
        <w:rPr>
          <w:rFonts w:ascii="Calibri" w:eastAsia="Calibri" w:hAnsi="Calibri" w:cs="Calibri"/>
          <w:b/>
        </w:rPr>
      </w:pPr>
    </w:p>
    <w:p w14:paraId="21E0BF62" w14:textId="77777777" w:rsidR="000178B3" w:rsidRDefault="000178B3" w:rsidP="000178B3">
      <w:pPr>
        <w:autoSpaceDE w:val="0"/>
        <w:autoSpaceDN w:val="0"/>
        <w:adjustRightInd w:val="0"/>
        <w:spacing w:line="240" w:lineRule="auto"/>
        <w:rPr>
          <w:rFonts w:ascii="Calibri" w:eastAsia="Calibri" w:hAnsi="Calibri" w:cs="Calibri"/>
          <w:b/>
        </w:rPr>
      </w:pPr>
    </w:p>
    <w:p w14:paraId="461ADBA8" w14:textId="77777777" w:rsidR="000178B3" w:rsidRDefault="000178B3" w:rsidP="000178B3">
      <w:pPr>
        <w:autoSpaceDE w:val="0"/>
        <w:autoSpaceDN w:val="0"/>
        <w:adjustRightInd w:val="0"/>
        <w:spacing w:line="240" w:lineRule="auto"/>
        <w:rPr>
          <w:rFonts w:ascii="Calibri" w:eastAsia="Calibri" w:hAnsi="Calibri" w:cs="Calibri"/>
          <w:b/>
        </w:rPr>
      </w:pPr>
    </w:p>
    <w:p w14:paraId="0F6999B2"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6139F716"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07C8F464"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43545B4C"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163F4A94"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151CCCAF"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0CE522E7" w14:textId="77777777" w:rsidR="000178B3" w:rsidRDefault="000178B3" w:rsidP="000178B3">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4D78BCC7" w14:textId="77777777" w:rsidR="000178B3" w:rsidRPr="00E80C15" w:rsidRDefault="000178B3" w:rsidP="00E9677C">
      <w:pPr>
        <w:autoSpaceDE w:val="0"/>
        <w:autoSpaceDN w:val="0"/>
        <w:adjustRightInd w:val="0"/>
        <w:spacing w:line="240" w:lineRule="auto"/>
        <w:rPr>
          <w:rFonts w:ascii="Times New Roman" w:hAnsi="Times New Roman" w:cs="Times New Roman"/>
          <w:b/>
          <w:bCs/>
          <w:color w:val="000000"/>
          <w:sz w:val="23"/>
          <w:szCs w:val="23"/>
          <w:u w:val="single"/>
          <w:lang w:val="en-US" w:eastAsia="en-US"/>
        </w:rPr>
      </w:pPr>
    </w:p>
    <w:p w14:paraId="2BEEF55C" w14:textId="77777777" w:rsidR="000178B3" w:rsidRPr="00280AB6" w:rsidRDefault="000178B3" w:rsidP="000178B3">
      <w:pPr>
        <w:autoSpaceDE w:val="0"/>
        <w:autoSpaceDN w:val="0"/>
        <w:adjustRightInd w:val="0"/>
        <w:spacing w:line="240" w:lineRule="auto"/>
        <w:rPr>
          <w:rFonts w:ascii="Calibri" w:hAnsi="Calibri" w:cs="Calibri"/>
          <w:b/>
          <w:bCs/>
          <w:color w:val="000000"/>
          <w:sz w:val="23"/>
          <w:szCs w:val="23"/>
          <w:u w:val="single"/>
          <w:lang w:val="en-US" w:eastAsia="en-US"/>
        </w:rPr>
      </w:pPr>
      <w:r w:rsidRPr="00280AB6">
        <w:rPr>
          <w:rFonts w:ascii="Calibri" w:hAnsi="Calibri" w:cs="Calibri"/>
          <w:b/>
          <w:bCs/>
          <w:color w:val="000000"/>
          <w:sz w:val="23"/>
          <w:szCs w:val="23"/>
          <w:u w:val="single"/>
          <w:lang w:val="en-US" w:eastAsia="en-US"/>
        </w:rPr>
        <w:t xml:space="preserve">ANNEX III – LIST OF SUB-PROCESSORS </w:t>
      </w:r>
    </w:p>
    <w:p w14:paraId="0947A6D0" w14:textId="77777777" w:rsidR="000178B3" w:rsidRPr="00280AB6" w:rsidRDefault="000178B3" w:rsidP="000178B3">
      <w:pPr>
        <w:spacing w:before="120" w:after="120" w:line="240" w:lineRule="auto"/>
        <w:jc w:val="both"/>
        <w:rPr>
          <w:rFonts w:ascii="Calibri" w:hAnsi="Calibri" w:cs="Calibri"/>
          <w:noProof/>
          <w:sz w:val="24"/>
        </w:rPr>
      </w:pPr>
      <w:r w:rsidRPr="00280AB6">
        <w:rPr>
          <w:rFonts w:ascii="Calibri" w:hAnsi="Calibri" w:cs="Calibri"/>
          <w:color w:val="000000"/>
          <w:sz w:val="23"/>
          <w:szCs w:val="23"/>
          <w:lang w:val="en-US" w:eastAsia="en-US"/>
        </w:rPr>
        <w:t xml:space="preserve">The Data Importer and the Data Exporter have </w:t>
      </w:r>
      <w:proofErr w:type="spellStart"/>
      <w:r w:rsidRPr="00280AB6">
        <w:rPr>
          <w:rFonts w:ascii="Calibri" w:hAnsi="Calibri" w:cs="Calibri"/>
          <w:color w:val="000000"/>
          <w:sz w:val="23"/>
          <w:szCs w:val="23"/>
          <w:lang w:val="en-US" w:eastAsia="en-US"/>
        </w:rPr>
        <w:t>authorised</w:t>
      </w:r>
      <w:proofErr w:type="spellEnd"/>
      <w:r w:rsidRPr="00280AB6">
        <w:rPr>
          <w:rFonts w:ascii="Calibri" w:hAnsi="Calibri" w:cs="Calibri"/>
          <w:color w:val="000000"/>
          <w:sz w:val="23"/>
          <w:szCs w:val="23"/>
          <w:lang w:val="en-US" w:eastAsia="en-US"/>
        </w:rPr>
        <w:t xml:space="preserve"> the use of the following sub-processors:</w:t>
      </w:r>
    </w:p>
    <w:p w14:paraId="1CD72B9E" w14:textId="77777777" w:rsidR="000178B3" w:rsidRDefault="000178B3" w:rsidP="000178B3">
      <w:pPr>
        <w:spacing w:line="240" w:lineRule="auto"/>
        <w:rPr>
          <w:rFonts w:ascii="Calibri" w:eastAsia="Calibri" w:hAnsi="Calibri" w:cs="Calibri"/>
        </w:rPr>
      </w:pPr>
    </w:p>
    <w:p w14:paraId="05B10CC4" w14:textId="77777777" w:rsidR="000178B3" w:rsidRDefault="000178B3" w:rsidP="000178B3">
      <w:pPr>
        <w:spacing w:line="240" w:lineRule="auto"/>
        <w:rPr>
          <w:rFonts w:ascii="Calibri" w:eastAsia="Calibri" w:hAnsi="Calibri" w:cs="Calibri"/>
        </w:rPr>
      </w:pP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1905"/>
        <w:gridCol w:w="1997"/>
        <w:gridCol w:w="1902"/>
        <w:gridCol w:w="1549"/>
      </w:tblGrid>
      <w:tr w:rsidR="000178B3" w14:paraId="35945113" w14:textId="77777777" w:rsidTr="008B58EE">
        <w:tc>
          <w:tcPr>
            <w:tcW w:w="1997" w:type="dxa"/>
          </w:tcPr>
          <w:p w14:paraId="74436FCD"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Name of Sub-processor</w:t>
            </w:r>
          </w:p>
        </w:tc>
        <w:tc>
          <w:tcPr>
            <w:tcW w:w="1905" w:type="dxa"/>
          </w:tcPr>
          <w:p w14:paraId="5A24F8F1"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Services Performed</w:t>
            </w:r>
          </w:p>
        </w:tc>
        <w:tc>
          <w:tcPr>
            <w:tcW w:w="1997" w:type="dxa"/>
          </w:tcPr>
          <w:p w14:paraId="576F1DED"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Sub-processor Location</w:t>
            </w:r>
          </w:p>
        </w:tc>
        <w:tc>
          <w:tcPr>
            <w:tcW w:w="1902" w:type="dxa"/>
          </w:tcPr>
          <w:p w14:paraId="5CDBE7E9"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Purpose of Processing</w:t>
            </w:r>
          </w:p>
        </w:tc>
        <w:tc>
          <w:tcPr>
            <w:tcW w:w="1549" w:type="dxa"/>
          </w:tcPr>
          <w:p w14:paraId="7B5CB52D"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DPA in place with Sub-processor</w:t>
            </w:r>
          </w:p>
          <w:p w14:paraId="2E9F6FE4" w14:textId="77777777" w:rsidR="000178B3" w:rsidRDefault="000178B3" w:rsidP="008B58EE">
            <w:pPr>
              <w:spacing w:before="120" w:after="120"/>
              <w:jc w:val="both"/>
              <w:rPr>
                <w:rFonts w:ascii="Calibri" w:eastAsia="Calibri" w:hAnsi="Calibri" w:cs="Calibri"/>
                <w:b/>
              </w:rPr>
            </w:pPr>
            <w:r>
              <w:rPr>
                <w:rFonts w:ascii="Calibri" w:eastAsia="Calibri" w:hAnsi="Calibri" w:cs="Calibri"/>
                <w:b/>
              </w:rPr>
              <w:t>(</w:t>
            </w:r>
            <w:proofErr w:type="gramStart"/>
            <w:r>
              <w:rPr>
                <w:rFonts w:ascii="Calibri" w:eastAsia="Calibri" w:hAnsi="Calibri" w:cs="Calibri"/>
                <w:b/>
              </w:rPr>
              <w:t>yes</w:t>
            </w:r>
            <w:proofErr w:type="gramEnd"/>
            <w:r>
              <w:rPr>
                <w:rFonts w:ascii="Calibri" w:eastAsia="Calibri" w:hAnsi="Calibri" w:cs="Calibri"/>
                <w:b/>
              </w:rPr>
              <w:t xml:space="preserve"> or no)</w:t>
            </w:r>
          </w:p>
        </w:tc>
      </w:tr>
      <w:tr w:rsidR="000178B3" w14:paraId="7145B233" w14:textId="77777777" w:rsidTr="008B58EE">
        <w:tc>
          <w:tcPr>
            <w:tcW w:w="1997" w:type="dxa"/>
          </w:tcPr>
          <w:p w14:paraId="15F7182D" w14:textId="05123171" w:rsidR="000178B3" w:rsidRDefault="004E26CE" w:rsidP="008B58EE">
            <w:pPr>
              <w:spacing w:before="120" w:after="120"/>
              <w:rPr>
                <w:rFonts w:ascii="Calibri" w:eastAsia="Calibri" w:hAnsi="Calibri" w:cs="Calibri"/>
              </w:rPr>
            </w:pPr>
            <w:proofErr w:type="spellStart"/>
            <w:r>
              <w:rPr>
                <w:rFonts w:ascii="Calibri" w:eastAsia="Calibri" w:hAnsi="Calibri" w:cs="Calibri"/>
              </w:rPr>
              <w:t>Sopro</w:t>
            </w:r>
            <w:proofErr w:type="spellEnd"/>
            <w:r>
              <w:rPr>
                <w:rFonts w:ascii="Calibri" w:eastAsia="Calibri" w:hAnsi="Calibri" w:cs="Calibri"/>
              </w:rPr>
              <w:t xml:space="preserve"> </w:t>
            </w:r>
            <w:proofErr w:type="spellStart"/>
            <w:r>
              <w:rPr>
                <w:rFonts w:ascii="Calibri" w:eastAsia="Calibri" w:hAnsi="Calibri" w:cs="Calibri"/>
              </w:rPr>
              <w:t>d.o.o</w:t>
            </w:r>
            <w:proofErr w:type="spellEnd"/>
          </w:p>
        </w:tc>
        <w:tc>
          <w:tcPr>
            <w:tcW w:w="1905" w:type="dxa"/>
          </w:tcPr>
          <w:p w14:paraId="43673AC2" w14:textId="77777777" w:rsidR="000178B3" w:rsidRDefault="000178B3" w:rsidP="008B58EE">
            <w:pPr>
              <w:spacing w:before="120" w:after="120"/>
              <w:rPr>
                <w:rFonts w:ascii="Calibri" w:eastAsia="Calibri" w:hAnsi="Calibri" w:cs="Calibri"/>
              </w:rPr>
            </w:pPr>
            <w:r>
              <w:rPr>
                <w:rFonts w:ascii="Calibri" w:eastAsia="Calibri" w:hAnsi="Calibri" w:cs="Calibri"/>
              </w:rPr>
              <w:t>Software development, operational support, administrative support, business development, project management.</w:t>
            </w:r>
          </w:p>
        </w:tc>
        <w:tc>
          <w:tcPr>
            <w:tcW w:w="1997" w:type="dxa"/>
          </w:tcPr>
          <w:p w14:paraId="6A45F818" w14:textId="77777777" w:rsidR="000178B3" w:rsidRDefault="000178B3" w:rsidP="008B58EE">
            <w:pPr>
              <w:spacing w:before="120" w:after="120"/>
              <w:rPr>
                <w:rFonts w:ascii="Calibri" w:eastAsia="Calibri" w:hAnsi="Calibri" w:cs="Calibri"/>
              </w:rPr>
            </w:pPr>
            <w:r>
              <w:rPr>
                <w:rFonts w:ascii="Calibri" w:eastAsia="Calibri" w:hAnsi="Calibri" w:cs="Calibri"/>
              </w:rPr>
              <w:t>North Macedonia</w:t>
            </w:r>
          </w:p>
        </w:tc>
        <w:tc>
          <w:tcPr>
            <w:tcW w:w="1902" w:type="dxa"/>
          </w:tcPr>
          <w:p w14:paraId="194BA5D6" w14:textId="77777777" w:rsidR="000178B3" w:rsidRDefault="000178B3" w:rsidP="008B58EE">
            <w:pPr>
              <w:spacing w:before="120" w:after="120"/>
              <w:rPr>
                <w:rFonts w:ascii="Calibri" w:eastAsia="Calibri" w:hAnsi="Calibri" w:cs="Calibri"/>
              </w:rPr>
            </w:pPr>
            <w:r>
              <w:rPr>
                <w:rFonts w:ascii="Calibri" w:eastAsia="Calibri" w:hAnsi="Calibri" w:cs="Calibri"/>
              </w:rPr>
              <w:t>Development, support, operation, and consultancy for our GDPR and related services.</w:t>
            </w:r>
          </w:p>
        </w:tc>
        <w:tc>
          <w:tcPr>
            <w:tcW w:w="1549" w:type="dxa"/>
          </w:tcPr>
          <w:p w14:paraId="0625B28D" w14:textId="77777777" w:rsidR="000178B3" w:rsidRDefault="000178B3" w:rsidP="008B58EE">
            <w:pPr>
              <w:spacing w:before="120" w:after="120"/>
              <w:rPr>
                <w:rFonts w:ascii="Calibri" w:eastAsia="Calibri" w:hAnsi="Calibri" w:cs="Calibri"/>
              </w:rPr>
            </w:pPr>
            <w:r>
              <w:rPr>
                <w:rFonts w:ascii="Calibri" w:eastAsia="Calibri" w:hAnsi="Calibri" w:cs="Calibri"/>
              </w:rPr>
              <w:t>Yes</w:t>
            </w:r>
          </w:p>
          <w:p w14:paraId="6F3F7A5A" w14:textId="77777777" w:rsidR="000178B3" w:rsidRDefault="000178B3" w:rsidP="008B58EE">
            <w:pPr>
              <w:spacing w:before="120" w:after="120"/>
              <w:rPr>
                <w:rFonts w:ascii="Calibri" w:eastAsia="Calibri" w:hAnsi="Calibri" w:cs="Calibri"/>
              </w:rPr>
            </w:pPr>
            <w:r>
              <w:rPr>
                <w:rFonts w:ascii="Calibri" w:eastAsia="Calibri" w:hAnsi="Calibri" w:cs="Calibri"/>
              </w:rPr>
              <w:t>DPA and SCCs</w:t>
            </w:r>
          </w:p>
        </w:tc>
      </w:tr>
      <w:tr w:rsidR="000178B3" w14:paraId="62BC1785" w14:textId="77777777" w:rsidTr="008B58EE">
        <w:tc>
          <w:tcPr>
            <w:tcW w:w="1997" w:type="dxa"/>
          </w:tcPr>
          <w:p w14:paraId="19D230C3" w14:textId="77777777" w:rsidR="000178B3" w:rsidRDefault="000178B3" w:rsidP="008B58EE">
            <w:pPr>
              <w:spacing w:before="120" w:after="120"/>
              <w:rPr>
                <w:rFonts w:ascii="Calibri" w:eastAsia="Calibri" w:hAnsi="Calibri" w:cs="Calibri"/>
              </w:rPr>
            </w:pPr>
            <w:proofErr w:type="spellStart"/>
            <w:r>
              <w:rPr>
                <w:rFonts w:ascii="Calibri" w:eastAsia="Calibri" w:hAnsi="Calibri" w:cs="Calibri"/>
              </w:rPr>
              <w:t>Sopro</w:t>
            </w:r>
            <w:proofErr w:type="spellEnd"/>
            <w:r>
              <w:rPr>
                <w:rFonts w:ascii="Calibri" w:eastAsia="Calibri" w:hAnsi="Calibri" w:cs="Calibri"/>
              </w:rPr>
              <w:t xml:space="preserve"> Ltd</w:t>
            </w:r>
          </w:p>
        </w:tc>
        <w:tc>
          <w:tcPr>
            <w:tcW w:w="1905" w:type="dxa"/>
          </w:tcPr>
          <w:p w14:paraId="2FA56169" w14:textId="77777777" w:rsidR="000178B3" w:rsidRDefault="000178B3" w:rsidP="008B58EE">
            <w:pPr>
              <w:spacing w:before="120" w:after="120"/>
              <w:rPr>
                <w:rFonts w:ascii="Calibri" w:eastAsia="Calibri" w:hAnsi="Calibri" w:cs="Calibri"/>
              </w:rPr>
            </w:pPr>
            <w:r>
              <w:rPr>
                <w:rFonts w:ascii="Calibri" w:eastAsia="Calibri" w:hAnsi="Calibri" w:cs="Calibri"/>
              </w:rPr>
              <w:t>Software development, operational support, administrative support, business development, project management.</w:t>
            </w:r>
          </w:p>
        </w:tc>
        <w:tc>
          <w:tcPr>
            <w:tcW w:w="1997" w:type="dxa"/>
          </w:tcPr>
          <w:p w14:paraId="7696D84D" w14:textId="77777777" w:rsidR="000178B3" w:rsidRDefault="000178B3" w:rsidP="008B58EE">
            <w:pPr>
              <w:spacing w:before="120" w:after="120"/>
              <w:rPr>
                <w:rFonts w:ascii="Calibri" w:eastAsia="Calibri" w:hAnsi="Calibri" w:cs="Calibri"/>
              </w:rPr>
            </w:pPr>
            <w:r>
              <w:rPr>
                <w:rFonts w:ascii="Calibri" w:eastAsia="Calibri" w:hAnsi="Calibri" w:cs="Calibri"/>
              </w:rPr>
              <w:t>UK</w:t>
            </w:r>
          </w:p>
        </w:tc>
        <w:tc>
          <w:tcPr>
            <w:tcW w:w="1902" w:type="dxa"/>
          </w:tcPr>
          <w:p w14:paraId="13F4F60A" w14:textId="77777777" w:rsidR="000178B3" w:rsidRDefault="000178B3" w:rsidP="008B58EE">
            <w:pPr>
              <w:spacing w:before="120" w:after="120"/>
              <w:rPr>
                <w:rFonts w:ascii="Calibri" w:eastAsia="Calibri" w:hAnsi="Calibri" w:cs="Calibri"/>
              </w:rPr>
            </w:pPr>
            <w:r>
              <w:rPr>
                <w:rFonts w:ascii="Calibri" w:eastAsia="Calibri" w:hAnsi="Calibri" w:cs="Calibri"/>
              </w:rPr>
              <w:t>Business development</w:t>
            </w:r>
          </w:p>
        </w:tc>
        <w:tc>
          <w:tcPr>
            <w:tcW w:w="1549" w:type="dxa"/>
          </w:tcPr>
          <w:p w14:paraId="378F9F0C" w14:textId="77777777" w:rsidR="000178B3" w:rsidRDefault="000178B3" w:rsidP="008B58EE">
            <w:pPr>
              <w:spacing w:before="120" w:after="120"/>
              <w:rPr>
                <w:rFonts w:ascii="Calibri" w:eastAsia="Calibri" w:hAnsi="Calibri" w:cs="Calibri"/>
              </w:rPr>
            </w:pPr>
            <w:r>
              <w:rPr>
                <w:rFonts w:ascii="Calibri" w:eastAsia="Calibri" w:hAnsi="Calibri" w:cs="Calibri"/>
              </w:rPr>
              <w:t>Yes</w:t>
            </w:r>
          </w:p>
          <w:p w14:paraId="1BD558CB" w14:textId="77777777" w:rsidR="000178B3" w:rsidRDefault="000178B3" w:rsidP="008B58EE">
            <w:pPr>
              <w:spacing w:before="120" w:after="120"/>
              <w:rPr>
                <w:rFonts w:ascii="Calibri" w:eastAsia="Calibri" w:hAnsi="Calibri" w:cs="Calibri"/>
              </w:rPr>
            </w:pPr>
            <w:r>
              <w:rPr>
                <w:rFonts w:ascii="Calibri" w:eastAsia="Calibri" w:hAnsi="Calibri" w:cs="Calibri"/>
              </w:rPr>
              <w:t>DPA</w:t>
            </w:r>
          </w:p>
        </w:tc>
      </w:tr>
      <w:tr w:rsidR="000178B3" w14:paraId="68475FC6" w14:textId="77777777" w:rsidTr="008B58EE">
        <w:tc>
          <w:tcPr>
            <w:tcW w:w="1997" w:type="dxa"/>
          </w:tcPr>
          <w:p w14:paraId="64DF36DC" w14:textId="77777777" w:rsidR="000178B3" w:rsidRDefault="000178B3" w:rsidP="008B58EE">
            <w:pPr>
              <w:spacing w:before="120" w:after="120"/>
              <w:rPr>
                <w:rFonts w:ascii="Calibri" w:eastAsia="Calibri" w:hAnsi="Calibri" w:cs="Calibri"/>
              </w:rPr>
            </w:pPr>
            <w:proofErr w:type="spellStart"/>
            <w:r>
              <w:rPr>
                <w:rFonts w:ascii="Calibri" w:eastAsia="Calibri" w:hAnsi="Calibri" w:cs="Calibri"/>
              </w:rPr>
              <w:t>Sopro</w:t>
            </w:r>
            <w:proofErr w:type="spellEnd"/>
            <w:r>
              <w:rPr>
                <w:rFonts w:ascii="Calibri" w:eastAsia="Calibri" w:hAnsi="Calibri" w:cs="Calibri"/>
              </w:rPr>
              <w:t xml:space="preserve"> Holdings</w:t>
            </w:r>
          </w:p>
        </w:tc>
        <w:tc>
          <w:tcPr>
            <w:tcW w:w="1905" w:type="dxa"/>
          </w:tcPr>
          <w:p w14:paraId="62488530" w14:textId="77777777" w:rsidR="000178B3" w:rsidRDefault="000178B3" w:rsidP="008B58EE">
            <w:pPr>
              <w:spacing w:before="120" w:after="120"/>
              <w:rPr>
                <w:rFonts w:ascii="Calibri" w:eastAsia="Calibri" w:hAnsi="Calibri" w:cs="Calibri"/>
              </w:rPr>
            </w:pPr>
            <w:r>
              <w:rPr>
                <w:rFonts w:ascii="Calibri" w:eastAsia="Calibri" w:hAnsi="Calibri" w:cs="Calibri"/>
              </w:rPr>
              <w:t>Software development, operational support, administrative support, business development, project management.</w:t>
            </w:r>
          </w:p>
        </w:tc>
        <w:tc>
          <w:tcPr>
            <w:tcW w:w="1997" w:type="dxa"/>
          </w:tcPr>
          <w:p w14:paraId="132A7887" w14:textId="77777777" w:rsidR="000178B3" w:rsidRDefault="000178B3" w:rsidP="008B58EE">
            <w:pPr>
              <w:spacing w:before="120" w:after="120"/>
              <w:rPr>
                <w:rFonts w:ascii="Calibri" w:eastAsia="Calibri" w:hAnsi="Calibri" w:cs="Calibri"/>
              </w:rPr>
            </w:pPr>
            <w:r>
              <w:rPr>
                <w:rFonts w:ascii="Calibri" w:eastAsia="Calibri" w:hAnsi="Calibri" w:cs="Calibri"/>
              </w:rPr>
              <w:t>UK</w:t>
            </w:r>
          </w:p>
        </w:tc>
        <w:tc>
          <w:tcPr>
            <w:tcW w:w="1902" w:type="dxa"/>
          </w:tcPr>
          <w:p w14:paraId="5F5E90B5" w14:textId="77777777" w:rsidR="000178B3" w:rsidRDefault="000178B3" w:rsidP="008B58EE">
            <w:pPr>
              <w:spacing w:before="120" w:after="120"/>
              <w:rPr>
                <w:rFonts w:ascii="Calibri" w:eastAsia="Calibri" w:hAnsi="Calibri" w:cs="Calibri"/>
              </w:rPr>
            </w:pPr>
            <w:r>
              <w:rPr>
                <w:rFonts w:ascii="Calibri" w:eastAsia="Calibri" w:hAnsi="Calibri" w:cs="Calibri"/>
              </w:rPr>
              <w:t>Business development and operations.</w:t>
            </w:r>
          </w:p>
        </w:tc>
        <w:tc>
          <w:tcPr>
            <w:tcW w:w="1549" w:type="dxa"/>
          </w:tcPr>
          <w:p w14:paraId="49E25C66" w14:textId="77777777" w:rsidR="000178B3" w:rsidRDefault="000178B3" w:rsidP="008B58EE">
            <w:pPr>
              <w:spacing w:before="120" w:after="120"/>
              <w:rPr>
                <w:rFonts w:ascii="Calibri" w:eastAsia="Calibri" w:hAnsi="Calibri" w:cs="Calibri"/>
              </w:rPr>
            </w:pPr>
            <w:r>
              <w:rPr>
                <w:rFonts w:ascii="Calibri" w:eastAsia="Calibri" w:hAnsi="Calibri" w:cs="Calibri"/>
              </w:rPr>
              <w:t>Yes</w:t>
            </w:r>
          </w:p>
          <w:p w14:paraId="0BFF9D6F" w14:textId="77777777" w:rsidR="000178B3" w:rsidRDefault="000178B3" w:rsidP="008B58EE">
            <w:pPr>
              <w:spacing w:before="120" w:after="120"/>
              <w:rPr>
                <w:rFonts w:ascii="Calibri" w:eastAsia="Calibri" w:hAnsi="Calibri" w:cs="Calibri"/>
              </w:rPr>
            </w:pPr>
            <w:r>
              <w:rPr>
                <w:rFonts w:ascii="Calibri" w:eastAsia="Calibri" w:hAnsi="Calibri" w:cs="Calibri"/>
              </w:rPr>
              <w:t>DPA</w:t>
            </w:r>
          </w:p>
        </w:tc>
      </w:tr>
    </w:tbl>
    <w:p w14:paraId="51203AB8" w14:textId="77777777" w:rsidR="000178B3" w:rsidRDefault="000178B3"/>
    <w:sectPr w:rsidR="000178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E127" w14:textId="77777777" w:rsidR="00EB451B" w:rsidRDefault="00EB451B" w:rsidP="00283473">
      <w:pPr>
        <w:spacing w:line="240" w:lineRule="auto"/>
      </w:pPr>
      <w:r>
        <w:separator/>
      </w:r>
    </w:p>
  </w:endnote>
  <w:endnote w:type="continuationSeparator" w:id="0">
    <w:p w14:paraId="4A491C86" w14:textId="77777777" w:rsidR="00EB451B" w:rsidRDefault="00EB451B" w:rsidP="0028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ve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D92F" w14:textId="77777777" w:rsidR="00EB451B" w:rsidRDefault="00EB451B" w:rsidP="00283473">
      <w:pPr>
        <w:spacing w:line="240" w:lineRule="auto"/>
      </w:pPr>
      <w:r>
        <w:separator/>
      </w:r>
    </w:p>
  </w:footnote>
  <w:footnote w:type="continuationSeparator" w:id="0">
    <w:p w14:paraId="7919F692" w14:textId="77777777" w:rsidR="00EB451B" w:rsidRDefault="00EB451B" w:rsidP="00283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4EC5" w14:textId="79A29C34" w:rsidR="00283473" w:rsidRDefault="00283473">
    <w:pPr>
      <w:pStyle w:val="Header"/>
    </w:pPr>
    <w:r>
      <w:t>Just for clarification this is a DPA/SCC between our Dublin office and GDPR Local in UK. However, if you want to use this template for your own purposes, please feel free.</w:t>
    </w:r>
  </w:p>
  <w:p w14:paraId="1B03EBF4" w14:textId="77777777" w:rsidR="00283473" w:rsidRDefault="0028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C3C"/>
    <w:multiLevelType w:val="multilevel"/>
    <w:tmpl w:val="5EC62F2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FB2D37"/>
    <w:multiLevelType w:val="hybridMultilevel"/>
    <w:tmpl w:val="0F70A008"/>
    <w:lvl w:ilvl="0" w:tplc="458A1A1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B71"/>
    <w:multiLevelType w:val="hybridMultilevel"/>
    <w:tmpl w:val="DAACB424"/>
    <w:lvl w:ilvl="0" w:tplc="ECD6952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940"/>
        </w:tabs>
        <w:ind w:left="94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D4A4591"/>
    <w:multiLevelType w:val="multilevel"/>
    <w:tmpl w:val="D0782478"/>
    <w:lvl w:ilvl="0">
      <w:start w:val="1"/>
      <w:numFmt w:val="decimal"/>
      <w:lvlText w:val="%1."/>
      <w:lvlJc w:val="left"/>
      <w:pPr>
        <w:ind w:left="450" w:hanging="360"/>
      </w:pPr>
      <w:rPr>
        <w:rFonts w:hint="default"/>
        <w:b/>
        <w:color w:val="000000"/>
        <w:sz w:val="24"/>
        <w:szCs w:val="24"/>
        <w:u w:val="none"/>
      </w:rPr>
    </w:lvl>
    <w:lvl w:ilvl="1">
      <w:start w:val="1"/>
      <w:numFmt w:val="decimal"/>
      <w:lvlText w:val="%1.%2."/>
      <w:lvlJc w:val="left"/>
      <w:pPr>
        <w:ind w:left="360" w:firstLine="0"/>
      </w:pPr>
      <w:rPr>
        <w:rFonts w:hint="default"/>
        <w:b w:val="0"/>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25DC2EF4"/>
    <w:multiLevelType w:val="hybridMultilevel"/>
    <w:tmpl w:val="E21E325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592520"/>
    <w:multiLevelType w:val="multilevel"/>
    <w:tmpl w:val="3DF8BCC8"/>
    <w:lvl w:ilvl="0">
      <w:start w:val="1"/>
      <w:numFmt w:val="decimal"/>
      <w:lvlText w:val="%1."/>
      <w:lvlJc w:val="left"/>
      <w:pPr>
        <w:ind w:left="810" w:hanging="360"/>
      </w:pPr>
      <w:rPr>
        <w:b/>
        <w:color w:val="000000"/>
        <w:sz w:val="22"/>
        <w:szCs w:val="22"/>
        <w:u w:val="none"/>
      </w:rPr>
    </w:lvl>
    <w:lvl w:ilvl="1">
      <w:start w:val="1"/>
      <w:numFmt w:val="decimal"/>
      <w:lvlText w:val="%1.%2."/>
      <w:lvlJc w:val="left"/>
      <w:pPr>
        <w:ind w:left="450" w:firstLine="0"/>
      </w:pPr>
      <w:rPr>
        <w:b w:val="0"/>
        <w:color w:val="000000"/>
      </w:rPr>
    </w:lvl>
    <w:lvl w:ilvl="2">
      <w:start w:val="1"/>
      <w:numFmt w:val="decimal"/>
      <w:lvlText w:val="%1.%2.%3."/>
      <w:lvlJc w:val="left"/>
      <w:pPr>
        <w:ind w:left="90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D751C18"/>
    <w:multiLevelType w:val="hybridMultilevel"/>
    <w:tmpl w:val="F09C1FF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632A52"/>
    <w:multiLevelType w:val="hybridMultilevel"/>
    <w:tmpl w:val="A988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0524F"/>
    <w:multiLevelType w:val="hybridMultilevel"/>
    <w:tmpl w:val="DB9C9B22"/>
    <w:lvl w:ilvl="0" w:tplc="E6D2A53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7A71"/>
    <w:multiLevelType w:val="hybridMultilevel"/>
    <w:tmpl w:val="1A72044E"/>
    <w:lvl w:ilvl="0" w:tplc="B4B4D392">
      <w:start w:val="2"/>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6CD247C"/>
    <w:multiLevelType w:val="hybridMultilevel"/>
    <w:tmpl w:val="FA682380"/>
    <w:lvl w:ilvl="0" w:tplc="63508CC6">
      <w:start w:val="1"/>
      <w:numFmt w:val="decimal"/>
      <w:lvlText w:val="%1."/>
      <w:lvlJc w:val="left"/>
      <w:pPr>
        <w:ind w:left="720" w:hanging="360"/>
      </w:pPr>
      <w:rPr>
        <w:rFonts w:ascii="Arial" w:eastAsia="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F797A"/>
    <w:multiLevelType w:val="multilevel"/>
    <w:tmpl w:val="FFD67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833773"/>
    <w:multiLevelType w:val="hybridMultilevel"/>
    <w:tmpl w:val="0638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6B97"/>
    <w:multiLevelType w:val="multilevel"/>
    <w:tmpl w:val="A282C86C"/>
    <w:lvl w:ilvl="0">
      <w:start w:val="1"/>
      <w:numFmt w:val="decimal"/>
      <w:lvlText w:val="%1."/>
      <w:lvlJc w:val="left"/>
      <w:pPr>
        <w:ind w:left="810" w:hanging="360"/>
      </w:pPr>
      <w:rPr>
        <w:b/>
        <w:color w:val="000000"/>
        <w:sz w:val="22"/>
        <w:szCs w:val="22"/>
        <w:u w:val="none"/>
      </w:rPr>
    </w:lvl>
    <w:lvl w:ilvl="1">
      <w:start w:val="1"/>
      <w:numFmt w:val="decimal"/>
      <w:lvlText w:val="%1.%2."/>
      <w:lvlJc w:val="left"/>
      <w:pPr>
        <w:ind w:left="360" w:firstLine="0"/>
      </w:pPr>
      <w:rPr>
        <w:b w:val="0"/>
        <w:color w:val="000000"/>
      </w:rPr>
    </w:lvl>
    <w:lvl w:ilvl="2">
      <w:start w:val="1"/>
      <w:numFmt w:val="decimal"/>
      <w:lvlText w:val="%1.%2.%3."/>
      <w:lvlJc w:val="left"/>
      <w:pPr>
        <w:ind w:left="90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CF70ED5"/>
    <w:multiLevelType w:val="hybridMultilevel"/>
    <w:tmpl w:val="509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D2F05"/>
    <w:multiLevelType w:val="multilevel"/>
    <w:tmpl w:val="38C07C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9B018A"/>
    <w:multiLevelType w:val="hybridMultilevel"/>
    <w:tmpl w:val="4BDC8CDC"/>
    <w:lvl w:ilvl="0" w:tplc="3D4CD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73D4E"/>
    <w:multiLevelType w:val="multilevel"/>
    <w:tmpl w:val="16B0BF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493EE8"/>
    <w:multiLevelType w:val="hybridMultilevel"/>
    <w:tmpl w:val="BF6AD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06B00"/>
    <w:multiLevelType w:val="multilevel"/>
    <w:tmpl w:val="6C76734E"/>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21" w15:restartNumberingAfterBreak="0">
    <w:nsid w:val="6CD279E5"/>
    <w:multiLevelType w:val="multilevel"/>
    <w:tmpl w:val="3C304742"/>
    <w:lvl w:ilvl="0">
      <w:start w:val="1"/>
      <w:numFmt w:val="upperLetter"/>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165CBE"/>
    <w:multiLevelType w:val="multilevel"/>
    <w:tmpl w:val="39CE1A78"/>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15:restartNumberingAfterBreak="0">
    <w:nsid w:val="73D8727E"/>
    <w:multiLevelType w:val="hybridMultilevel"/>
    <w:tmpl w:val="B27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06D72"/>
    <w:multiLevelType w:val="hybridMultilevel"/>
    <w:tmpl w:val="E2EC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B5C16"/>
    <w:multiLevelType w:val="hybridMultilevel"/>
    <w:tmpl w:val="5F8E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C25EF"/>
    <w:multiLevelType w:val="multilevel"/>
    <w:tmpl w:val="F73672E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184D9A"/>
    <w:multiLevelType w:val="hybridMultilevel"/>
    <w:tmpl w:val="C9C2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12"/>
  </w:num>
  <w:num w:numId="6">
    <w:abstractNumId w:val="16"/>
  </w:num>
  <w:num w:numId="7">
    <w:abstractNumId w:val="21"/>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6"/>
  </w:num>
  <w:num w:numId="13">
    <w:abstractNumId w:val="24"/>
  </w:num>
  <w:num w:numId="14">
    <w:abstractNumId w:val="15"/>
  </w:num>
  <w:num w:numId="15">
    <w:abstractNumId w:val="18"/>
  </w:num>
  <w:num w:numId="16">
    <w:abstractNumId w:val="14"/>
  </w:num>
  <w:num w:numId="17">
    <w:abstractNumId w:val="13"/>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8"/>
  </w:num>
  <w:num w:numId="26">
    <w:abstractNumId w:val="5"/>
  </w:num>
  <w:num w:numId="27">
    <w:abstractNumId w:val="27"/>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5"/>
  </w:num>
  <w:num w:numId="52">
    <w:abstractNumId w:val="19"/>
  </w:num>
  <w:num w:numId="53">
    <w:abstractNumId w:val="1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DD"/>
    <w:rsid w:val="000178B3"/>
    <w:rsid w:val="000F5715"/>
    <w:rsid w:val="001B6066"/>
    <w:rsid w:val="00221401"/>
    <w:rsid w:val="002572A2"/>
    <w:rsid w:val="00280AB6"/>
    <w:rsid w:val="00283473"/>
    <w:rsid w:val="002F59D2"/>
    <w:rsid w:val="003C448D"/>
    <w:rsid w:val="003C5E1E"/>
    <w:rsid w:val="00464BC7"/>
    <w:rsid w:val="004E26CE"/>
    <w:rsid w:val="00584028"/>
    <w:rsid w:val="006357AD"/>
    <w:rsid w:val="00712171"/>
    <w:rsid w:val="007C736D"/>
    <w:rsid w:val="00886C93"/>
    <w:rsid w:val="00921D1F"/>
    <w:rsid w:val="00A27CDD"/>
    <w:rsid w:val="00C13BC7"/>
    <w:rsid w:val="00C44672"/>
    <w:rsid w:val="00C66FAF"/>
    <w:rsid w:val="00DA7AA9"/>
    <w:rsid w:val="00E21485"/>
    <w:rsid w:val="00E27945"/>
    <w:rsid w:val="00E3635E"/>
    <w:rsid w:val="00E40889"/>
    <w:rsid w:val="00E80C15"/>
    <w:rsid w:val="00E9677C"/>
    <w:rsid w:val="00EB451B"/>
    <w:rsid w:val="00F953AF"/>
    <w:rsid w:val="00FE2583"/>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1CD5"/>
  <w15:chartTrackingRefBased/>
  <w15:docId w15:val="{6B957B99-9D47-4CAF-BA76-8A8EB547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DD"/>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A27CD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0178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78B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0178B3"/>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178B3"/>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178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7CDD"/>
    <w:pPr>
      <w:ind w:left="720"/>
      <w:contextualSpacing/>
    </w:pPr>
  </w:style>
  <w:style w:type="character" w:styleId="CommentReference">
    <w:name w:val="annotation reference"/>
    <w:basedOn w:val="DefaultParagraphFont"/>
    <w:uiPriority w:val="99"/>
    <w:unhideWhenUsed/>
    <w:rsid w:val="00A27CDD"/>
    <w:rPr>
      <w:sz w:val="16"/>
      <w:szCs w:val="16"/>
    </w:rPr>
  </w:style>
  <w:style w:type="paragraph" w:styleId="CommentText">
    <w:name w:val="annotation text"/>
    <w:basedOn w:val="Normal"/>
    <w:link w:val="CommentTextChar"/>
    <w:uiPriority w:val="99"/>
    <w:unhideWhenUsed/>
    <w:rsid w:val="00A27CDD"/>
    <w:pPr>
      <w:widowControl w:val="0"/>
      <w:spacing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27CDD"/>
    <w:rPr>
      <w:sz w:val="20"/>
      <w:szCs w:val="20"/>
    </w:rPr>
  </w:style>
  <w:style w:type="character" w:customStyle="1" w:styleId="Heading2Char">
    <w:name w:val="Heading 2 Char"/>
    <w:basedOn w:val="DefaultParagraphFont"/>
    <w:link w:val="Heading2"/>
    <w:uiPriority w:val="9"/>
    <w:semiHidden/>
    <w:rsid w:val="000178B3"/>
    <w:rPr>
      <w:rFonts w:asciiTheme="majorHAnsi" w:eastAsiaTheme="majorEastAsia" w:hAnsiTheme="majorHAnsi" w:cstheme="majorBidi"/>
      <w:color w:val="2F5496" w:themeColor="accent1" w:themeShade="BF"/>
      <w:sz w:val="26"/>
      <w:szCs w:val="26"/>
      <w:lang w:val="en" w:eastAsia="en-GB"/>
    </w:rPr>
  </w:style>
  <w:style w:type="character" w:customStyle="1" w:styleId="Heading3Char">
    <w:name w:val="Heading 3 Char"/>
    <w:basedOn w:val="DefaultParagraphFont"/>
    <w:link w:val="Heading3"/>
    <w:uiPriority w:val="9"/>
    <w:semiHidden/>
    <w:rsid w:val="000178B3"/>
    <w:rPr>
      <w:rFonts w:ascii="Arial" w:eastAsia="Arial" w:hAnsi="Arial" w:cs="Arial"/>
      <w:b/>
      <w:sz w:val="28"/>
      <w:szCs w:val="28"/>
      <w:lang w:val="en" w:eastAsia="en-GB"/>
    </w:rPr>
  </w:style>
  <w:style w:type="character" w:customStyle="1" w:styleId="Heading4Char">
    <w:name w:val="Heading 4 Char"/>
    <w:basedOn w:val="DefaultParagraphFont"/>
    <w:link w:val="Heading4"/>
    <w:uiPriority w:val="9"/>
    <w:semiHidden/>
    <w:rsid w:val="000178B3"/>
    <w:rPr>
      <w:rFonts w:ascii="Arial" w:eastAsia="Arial" w:hAnsi="Arial" w:cs="Arial"/>
      <w:b/>
      <w:sz w:val="24"/>
      <w:szCs w:val="24"/>
      <w:lang w:val="en" w:eastAsia="en-GB"/>
    </w:rPr>
  </w:style>
  <w:style w:type="character" w:customStyle="1" w:styleId="Heading5Char">
    <w:name w:val="Heading 5 Char"/>
    <w:basedOn w:val="DefaultParagraphFont"/>
    <w:link w:val="Heading5"/>
    <w:uiPriority w:val="9"/>
    <w:semiHidden/>
    <w:rsid w:val="000178B3"/>
    <w:rPr>
      <w:rFonts w:ascii="Arial" w:eastAsia="Arial" w:hAnsi="Arial" w:cs="Arial"/>
      <w:b/>
      <w:lang w:val="en" w:eastAsia="en-GB"/>
    </w:rPr>
  </w:style>
  <w:style w:type="character" w:customStyle="1" w:styleId="Heading6Char">
    <w:name w:val="Heading 6 Char"/>
    <w:basedOn w:val="DefaultParagraphFont"/>
    <w:link w:val="Heading6"/>
    <w:uiPriority w:val="9"/>
    <w:semiHidden/>
    <w:rsid w:val="000178B3"/>
    <w:rPr>
      <w:rFonts w:ascii="Arial" w:eastAsia="Arial" w:hAnsi="Arial" w:cs="Arial"/>
      <w:b/>
      <w:sz w:val="20"/>
      <w:szCs w:val="20"/>
      <w:lang w:val="en" w:eastAsia="en-GB"/>
    </w:rPr>
  </w:style>
  <w:style w:type="paragraph" w:styleId="Title">
    <w:name w:val="Title"/>
    <w:basedOn w:val="Normal"/>
    <w:next w:val="Normal"/>
    <w:link w:val="TitleChar"/>
    <w:uiPriority w:val="10"/>
    <w:qFormat/>
    <w:rsid w:val="000178B3"/>
    <w:pPr>
      <w:keepNext/>
      <w:keepLines/>
      <w:spacing w:before="480" w:after="120"/>
    </w:pPr>
    <w:rPr>
      <w:b/>
      <w:sz w:val="72"/>
      <w:szCs w:val="72"/>
    </w:rPr>
  </w:style>
  <w:style w:type="character" w:customStyle="1" w:styleId="TitleChar">
    <w:name w:val="Title Char"/>
    <w:basedOn w:val="DefaultParagraphFont"/>
    <w:link w:val="Title"/>
    <w:uiPriority w:val="10"/>
    <w:rsid w:val="000178B3"/>
    <w:rPr>
      <w:rFonts w:ascii="Arial" w:eastAsia="Arial" w:hAnsi="Arial" w:cs="Arial"/>
      <w:b/>
      <w:sz w:val="72"/>
      <w:szCs w:val="72"/>
      <w:lang w:val="en" w:eastAsia="en-GB"/>
    </w:rPr>
  </w:style>
  <w:style w:type="character" w:styleId="Hyperlink">
    <w:name w:val="Hyperlink"/>
    <w:basedOn w:val="DefaultParagraphFont"/>
    <w:uiPriority w:val="99"/>
    <w:unhideWhenUsed/>
    <w:rsid w:val="000178B3"/>
    <w:rPr>
      <w:color w:val="0563C1" w:themeColor="hyperlink"/>
      <w:u w:val="single"/>
    </w:rPr>
  </w:style>
  <w:style w:type="table" w:styleId="TableGrid">
    <w:name w:val="Table Grid"/>
    <w:basedOn w:val="TableNormal"/>
    <w:uiPriority w:val="39"/>
    <w:rsid w:val="000178B3"/>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B3"/>
    <w:rPr>
      <w:rFonts w:ascii="Segoe UI" w:eastAsia="Arial" w:hAnsi="Segoe UI" w:cs="Segoe UI"/>
      <w:sz w:val="18"/>
      <w:szCs w:val="18"/>
      <w:lang w:val="en" w:eastAsia="en-GB"/>
    </w:rPr>
  </w:style>
  <w:style w:type="paragraph" w:customStyle="1" w:styleId="Default">
    <w:name w:val="Default"/>
    <w:rsid w:val="000178B3"/>
    <w:pPr>
      <w:autoSpaceDE w:val="0"/>
      <w:autoSpaceDN w:val="0"/>
      <w:adjustRightInd w:val="0"/>
      <w:spacing w:after="0" w:line="240" w:lineRule="auto"/>
    </w:pPr>
    <w:rPr>
      <w:rFonts w:ascii="Calibri" w:eastAsia="Arial" w:hAnsi="Calibri" w:cs="Calibri"/>
      <w:color w:val="000000"/>
      <w:sz w:val="24"/>
      <w:szCs w:val="24"/>
      <w:lang w:val="en"/>
    </w:rPr>
  </w:style>
  <w:style w:type="paragraph" w:customStyle="1" w:styleId="ScheduleL1">
    <w:name w:val="Schedule L1"/>
    <w:basedOn w:val="Normal"/>
    <w:qFormat/>
    <w:rsid w:val="000178B3"/>
    <w:pPr>
      <w:keepNext/>
      <w:numPr>
        <w:numId w:val="8"/>
      </w:numPr>
      <w:adjustRightInd w:val="0"/>
      <w:spacing w:after="240" w:line="240" w:lineRule="auto"/>
      <w:jc w:val="both"/>
      <w:outlineLvl w:val="0"/>
    </w:pPr>
    <w:rPr>
      <w:rFonts w:ascii="Times New Roman" w:eastAsia="STZhongsong" w:hAnsi="Times New Roman" w:cs="Times New Roman"/>
      <w:b/>
      <w:bCs/>
      <w:szCs w:val="20"/>
      <w:lang w:val="en-GB" w:eastAsia="zh-CN"/>
    </w:rPr>
  </w:style>
  <w:style w:type="paragraph" w:customStyle="1" w:styleId="ScheduleL2">
    <w:name w:val="Schedule L2"/>
    <w:basedOn w:val="Normal"/>
    <w:qFormat/>
    <w:rsid w:val="000178B3"/>
    <w:pPr>
      <w:numPr>
        <w:ilvl w:val="1"/>
        <w:numId w:val="8"/>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ScheduleL3">
    <w:name w:val="Schedule L3"/>
    <w:basedOn w:val="Normal"/>
    <w:qFormat/>
    <w:rsid w:val="000178B3"/>
    <w:pPr>
      <w:numPr>
        <w:ilvl w:val="2"/>
        <w:numId w:val="8"/>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ScheduleL4">
    <w:name w:val="Schedule L4"/>
    <w:basedOn w:val="Normal"/>
    <w:qFormat/>
    <w:rsid w:val="000178B3"/>
    <w:pPr>
      <w:numPr>
        <w:ilvl w:val="3"/>
        <w:numId w:val="8"/>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ScheduleL5">
    <w:name w:val="Schedule L5"/>
    <w:basedOn w:val="Normal"/>
    <w:qFormat/>
    <w:rsid w:val="000178B3"/>
    <w:pPr>
      <w:numPr>
        <w:ilvl w:val="4"/>
        <w:numId w:val="8"/>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ScheduleL6">
    <w:name w:val="Schedule L6"/>
    <w:basedOn w:val="Normal"/>
    <w:qFormat/>
    <w:rsid w:val="000178B3"/>
    <w:pPr>
      <w:numPr>
        <w:ilvl w:val="5"/>
        <w:numId w:val="8"/>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ScheduleL7">
    <w:name w:val="Schedule L7"/>
    <w:basedOn w:val="Normal"/>
    <w:qFormat/>
    <w:rsid w:val="000178B3"/>
    <w:pPr>
      <w:numPr>
        <w:ilvl w:val="6"/>
        <w:numId w:val="8"/>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ScheduleL8">
    <w:name w:val="Schedule L8"/>
    <w:basedOn w:val="Normal"/>
    <w:qFormat/>
    <w:rsid w:val="000178B3"/>
    <w:pPr>
      <w:numPr>
        <w:ilvl w:val="7"/>
        <w:numId w:val="8"/>
      </w:numPr>
      <w:adjustRightInd w:val="0"/>
      <w:spacing w:after="240" w:line="240" w:lineRule="auto"/>
      <w:jc w:val="both"/>
      <w:outlineLvl w:val="7"/>
    </w:pPr>
    <w:rPr>
      <w:rFonts w:ascii="Times New Roman" w:eastAsia="STZhongsong" w:hAnsi="Times New Roman" w:cs="Times New Roman"/>
      <w:szCs w:val="20"/>
      <w:lang w:val="en-GB" w:eastAsia="zh-CN"/>
    </w:rPr>
  </w:style>
  <w:style w:type="paragraph" w:customStyle="1" w:styleId="ScheduleL9">
    <w:name w:val="Schedule L9"/>
    <w:basedOn w:val="Normal"/>
    <w:qFormat/>
    <w:rsid w:val="000178B3"/>
    <w:pPr>
      <w:numPr>
        <w:ilvl w:val="8"/>
        <w:numId w:val="8"/>
      </w:numPr>
      <w:adjustRightInd w:val="0"/>
      <w:spacing w:after="240" w:line="240" w:lineRule="auto"/>
      <w:jc w:val="both"/>
      <w:outlineLvl w:val="8"/>
    </w:pPr>
    <w:rPr>
      <w:rFonts w:ascii="Times New Roman" w:eastAsia="STZhongsong" w:hAnsi="Times New Roman" w:cs="Times New Roman"/>
      <w:szCs w:val="20"/>
      <w:lang w:val="en-GB" w:eastAsia="zh-CN"/>
    </w:rPr>
  </w:style>
  <w:style w:type="paragraph" w:styleId="NormalWeb">
    <w:name w:val="Normal (Web)"/>
    <w:basedOn w:val="Normal"/>
    <w:uiPriority w:val="99"/>
    <w:unhideWhenUsed/>
    <w:rsid w:val="000178B3"/>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Header">
    <w:name w:val="header"/>
    <w:basedOn w:val="Normal"/>
    <w:link w:val="HeaderChar"/>
    <w:uiPriority w:val="99"/>
    <w:unhideWhenUsed/>
    <w:rsid w:val="000178B3"/>
    <w:pPr>
      <w:tabs>
        <w:tab w:val="center" w:pos="4680"/>
        <w:tab w:val="right" w:pos="9360"/>
      </w:tabs>
      <w:spacing w:line="240" w:lineRule="auto"/>
    </w:pPr>
  </w:style>
  <w:style w:type="character" w:customStyle="1" w:styleId="HeaderChar">
    <w:name w:val="Header Char"/>
    <w:basedOn w:val="DefaultParagraphFont"/>
    <w:link w:val="Header"/>
    <w:uiPriority w:val="99"/>
    <w:rsid w:val="000178B3"/>
    <w:rPr>
      <w:rFonts w:ascii="Arial" w:eastAsia="Arial" w:hAnsi="Arial" w:cs="Arial"/>
      <w:lang w:val="en" w:eastAsia="en-GB"/>
    </w:rPr>
  </w:style>
  <w:style w:type="paragraph" w:styleId="Footer">
    <w:name w:val="footer"/>
    <w:basedOn w:val="Normal"/>
    <w:link w:val="FooterChar"/>
    <w:uiPriority w:val="99"/>
    <w:unhideWhenUsed/>
    <w:rsid w:val="000178B3"/>
    <w:pPr>
      <w:tabs>
        <w:tab w:val="center" w:pos="4680"/>
        <w:tab w:val="right" w:pos="9360"/>
      </w:tabs>
      <w:spacing w:line="240" w:lineRule="auto"/>
    </w:pPr>
  </w:style>
  <w:style w:type="character" w:customStyle="1" w:styleId="FooterChar">
    <w:name w:val="Footer Char"/>
    <w:basedOn w:val="DefaultParagraphFont"/>
    <w:link w:val="Footer"/>
    <w:uiPriority w:val="99"/>
    <w:rsid w:val="000178B3"/>
    <w:rPr>
      <w:rFonts w:ascii="Arial" w:eastAsia="Arial" w:hAnsi="Arial" w:cs="Arial"/>
      <w:lang w:val="en" w:eastAsia="en-GB"/>
    </w:rPr>
  </w:style>
  <w:style w:type="paragraph" w:styleId="BodyText">
    <w:name w:val="Body Text"/>
    <w:basedOn w:val="Normal"/>
    <w:link w:val="BodyTextChar"/>
    <w:uiPriority w:val="1"/>
    <w:qFormat/>
    <w:rsid w:val="000178B3"/>
    <w:pPr>
      <w:widowControl w:val="0"/>
      <w:spacing w:line="240" w:lineRule="auto"/>
      <w:ind w:left="662"/>
    </w:pPr>
    <w:rPr>
      <w:rFonts w:ascii="Times New Roman" w:eastAsia="Times New Roman" w:hAnsi="Times New Roman" w:cstheme="minorBidi"/>
      <w:sz w:val="18"/>
      <w:szCs w:val="18"/>
      <w:lang w:val="en-US" w:eastAsia="en-US"/>
    </w:rPr>
  </w:style>
  <w:style w:type="character" w:customStyle="1" w:styleId="BodyTextChar">
    <w:name w:val="Body Text Char"/>
    <w:basedOn w:val="DefaultParagraphFont"/>
    <w:link w:val="BodyText"/>
    <w:uiPriority w:val="1"/>
    <w:rsid w:val="000178B3"/>
    <w:rPr>
      <w:rFonts w:ascii="Times New Roman" w:eastAsia="Times New Roman" w:hAnsi="Times New Roman"/>
      <w:sz w:val="18"/>
      <w:szCs w:val="18"/>
    </w:rPr>
  </w:style>
  <w:style w:type="paragraph" w:customStyle="1" w:styleId="Level1">
    <w:name w:val="Level 1"/>
    <w:basedOn w:val="Normal"/>
    <w:next w:val="Normal"/>
    <w:uiPriority w:val="6"/>
    <w:qFormat/>
    <w:rsid w:val="000178B3"/>
    <w:pPr>
      <w:tabs>
        <w:tab w:val="num" w:pos="360"/>
      </w:tabs>
      <w:spacing w:after="210" w:line="264" w:lineRule="auto"/>
      <w:jc w:val="both"/>
      <w:outlineLvl w:val="0"/>
    </w:pPr>
    <w:rPr>
      <w:rFonts w:eastAsia="Arial Unicode MS" w:cs="Times New Roman"/>
      <w:sz w:val="21"/>
      <w:szCs w:val="21"/>
      <w:lang w:val="en-GB"/>
    </w:rPr>
  </w:style>
  <w:style w:type="paragraph" w:customStyle="1" w:styleId="Level2">
    <w:name w:val="Level 2"/>
    <w:basedOn w:val="Normal"/>
    <w:next w:val="Normal"/>
    <w:link w:val="Level2Char"/>
    <w:uiPriority w:val="6"/>
    <w:qFormat/>
    <w:rsid w:val="000178B3"/>
    <w:pPr>
      <w:tabs>
        <w:tab w:val="num" w:pos="1440"/>
      </w:tabs>
      <w:spacing w:after="210" w:line="264" w:lineRule="auto"/>
      <w:ind w:left="1440" w:hanging="720"/>
      <w:jc w:val="both"/>
      <w:outlineLvl w:val="1"/>
    </w:pPr>
    <w:rPr>
      <w:rFonts w:eastAsia="Arial Unicode MS" w:cs="Times New Roman"/>
      <w:sz w:val="21"/>
      <w:szCs w:val="21"/>
      <w:lang w:val="en-GB"/>
    </w:rPr>
  </w:style>
  <w:style w:type="paragraph" w:customStyle="1" w:styleId="Level3">
    <w:name w:val="Level 3"/>
    <w:basedOn w:val="Normal"/>
    <w:next w:val="Normal"/>
    <w:link w:val="Level3Char"/>
    <w:uiPriority w:val="6"/>
    <w:qFormat/>
    <w:rsid w:val="000178B3"/>
    <w:pPr>
      <w:tabs>
        <w:tab w:val="num" w:pos="2160"/>
      </w:tabs>
      <w:spacing w:after="210" w:line="264" w:lineRule="auto"/>
      <w:ind w:left="2160" w:hanging="720"/>
      <w:jc w:val="both"/>
      <w:outlineLvl w:val="2"/>
    </w:pPr>
    <w:rPr>
      <w:rFonts w:eastAsia="Arial Unicode MS" w:cs="Times New Roman"/>
      <w:sz w:val="21"/>
      <w:szCs w:val="21"/>
      <w:lang w:val="en-GB"/>
    </w:rPr>
  </w:style>
  <w:style w:type="paragraph" w:customStyle="1" w:styleId="Level4">
    <w:name w:val="Level 4"/>
    <w:basedOn w:val="Normal"/>
    <w:next w:val="Normal"/>
    <w:uiPriority w:val="6"/>
    <w:qFormat/>
    <w:rsid w:val="000178B3"/>
    <w:pPr>
      <w:tabs>
        <w:tab w:val="num" w:pos="2880"/>
      </w:tabs>
      <w:spacing w:after="210" w:line="264" w:lineRule="auto"/>
      <w:ind w:left="2880" w:hanging="720"/>
      <w:jc w:val="both"/>
      <w:outlineLvl w:val="3"/>
    </w:pPr>
    <w:rPr>
      <w:rFonts w:eastAsia="Arial Unicode MS" w:cs="Times New Roman"/>
      <w:sz w:val="21"/>
      <w:szCs w:val="21"/>
      <w:lang w:val="en-GB"/>
    </w:rPr>
  </w:style>
  <w:style w:type="paragraph" w:customStyle="1" w:styleId="Level5">
    <w:name w:val="Level 5"/>
    <w:basedOn w:val="Normal"/>
    <w:next w:val="Normal"/>
    <w:uiPriority w:val="6"/>
    <w:qFormat/>
    <w:rsid w:val="000178B3"/>
    <w:pPr>
      <w:tabs>
        <w:tab w:val="num" w:pos="3600"/>
      </w:tabs>
      <w:spacing w:after="210" w:line="264" w:lineRule="auto"/>
      <w:ind w:left="3600" w:hanging="720"/>
      <w:jc w:val="both"/>
      <w:outlineLvl w:val="4"/>
    </w:pPr>
    <w:rPr>
      <w:rFonts w:eastAsia="Arial Unicode MS" w:cs="Times New Roman"/>
      <w:sz w:val="21"/>
      <w:szCs w:val="21"/>
      <w:lang w:val="en-GB"/>
    </w:rPr>
  </w:style>
  <w:style w:type="character" w:customStyle="1" w:styleId="Level3Char">
    <w:name w:val="Level 3 Char"/>
    <w:basedOn w:val="DefaultParagraphFont"/>
    <w:link w:val="Level3"/>
    <w:uiPriority w:val="6"/>
    <w:rsid w:val="000178B3"/>
    <w:rPr>
      <w:rFonts w:ascii="Arial" w:eastAsia="Arial Unicode MS" w:hAnsi="Arial" w:cs="Times New Roman"/>
      <w:sz w:val="21"/>
      <w:szCs w:val="21"/>
      <w:lang w:val="en-GB" w:eastAsia="en-GB"/>
    </w:rPr>
  </w:style>
  <w:style w:type="character" w:customStyle="1" w:styleId="Level2Char">
    <w:name w:val="Level 2 Char"/>
    <w:basedOn w:val="DefaultParagraphFont"/>
    <w:link w:val="Level2"/>
    <w:uiPriority w:val="6"/>
    <w:rsid w:val="000178B3"/>
    <w:rPr>
      <w:rFonts w:ascii="Arial" w:eastAsia="Arial Unicode MS" w:hAnsi="Arial" w:cs="Times New Roman"/>
      <w:sz w:val="21"/>
      <w:szCs w:val="21"/>
      <w:lang w:val="en-GB" w:eastAsia="en-GB"/>
    </w:rPr>
  </w:style>
  <w:style w:type="paragraph" w:customStyle="1" w:styleId="MarginText">
    <w:name w:val="Margin Text"/>
    <w:basedOn w:val="Normal"/>
    <w:link w:val="MarginTextChar"/>
    <w:qFormat/>
    <w:rsid w:val="000178B3"/>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0178B3"/>
    <w:rPr>
      <w:rFonts w:ascii="Times New Roman" w:eastAsia="STZhongsong" w:hAnsi="Times New Roman" w:cs="Times New Roman"/>
      <w:szCs w:val="20"/>
      <w:lang w:val="en-GB" w:eastAsia="zh-CN"/>
    </w:rPr>
  </w:style>
  <w:style w:type="paragraph" w:styleId="CommentSubject">
    <w:name w:val="annotation subject"/>
    <w:basedOn w:val="CommentText"/>
    <w:next w:val="CommentText"/>
    <w:link w:val="CommentSubjectChar"/>
    <w:uiPriority w:val="99"/>
    <w:semiHidden/>
    <w:unhideWhenUsed/>
    <w:rsid w:val="000178B3"/>
    <w:pPr>
      <w:widowControl/>
    </w:pPr>
    <w:rPr>
      <w:rFonts w:ascii="Arial" w:eastAsia="Arial" w:hAnsi="Arial" w:cs="Arial"/>
      <w:b/>
      <w:bCs/>
      <w:lang w:val="en" w:eastAsia="en-GB" w:bidi="he-IL"/>
    </w:rPr>
  </w:style>
  <w:style w:type="character" w:customStyle="1" w:styleId="CommentSubjectChar">
    <w:name w:val="Comment Subject Char"/>
    <w:basedOn w:val="CommentTextChar"/>
    <w:link w:val="CommentSubject"/>
    <w:uiPriority w:val="99"/>
    <w:semiHidden/>
    <w:rsid w:val="000178B3"/>
    <w:rPr>
      <w:rFonts w:ascii="Arial" w:eastAsia="Arial" w:hAnsi="Arial" w:cs="Arial"/>
      <w:b/>
      <w:bCs/>
      <w:sz w:val="20"/>
      <w:szCs w:val="20"/>
      <w:lang w:val="en" w:eastAsia="en-GB" w:bidi="he-IL"/>
    </w:rPr>
  </w:style>
  <w:style w:type="character" w:styleId="UnresolvedMention">
    <w:name w:val="Unresolved Mention"/>
    <w:basedOn w:val="DefaultParagraphFont"/>
    <w:uiPriority w:val="99"/>
    <w:semiHidden/>
    <w:unhideWhenUsed/>
    <w:rsid w:val="000178B3"/>
    <w:rPr>
      <w:color w:val="605E5C"/>
      <w:shd w:val="clear" w:color="auto" w:fill="E1DFDD"/>
    </w:rPr>
  </w:style>
  <w:style w:type="paragraph" w:styleId="Revision">
    <w:name w:val="Revision"/>
    <w:hidden/>
    <w:uiPriority w:val="99"/>
    <w:semiHidden/>
    <w:rsid w:val="000178B3"/>
    <w:pPr>
      <w:spacing w:after="0" w:line="240" w:lineRule="auto"/>
    </w:pPr>
    <w:rPr>
      <w:rFonts w:ascii="Arial" w:eastAsia="Arial" w:hAnsi="Arial" w:cs="Arial"/>
      <w:lang w:val="en" w:eastAsia="en-GB"/>
    </w:rPr>
  </w:style>
  <w:style w:type="paragraph" w:styleId="Subtitle">
    <w:name w:val="Subtitle"/>
    <w:basedOn w:val="Normal"/>
    <w:next w:val="Normal"/>
    <w:link w:val="SubtitleChar"/>
    <w:uiPriority w:val="11"/>
    <w:qFormat/>
    <w:rsid w:val="000178B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178B3"/>
    <w:rPr>
      <w:rFonts w:ascii="Georgia" w:eastAsia="Georgia" w:hAnsi="Georgia" w:cs="Georgia"/>
      <w:i/>
      <w:color w:val="666666"/>
      <w:sz w:val="48"/>
      <w:szCs w:val="48"/>
      <w:lang w:val="en" w:eastAsia="en-GB"/>
    </w:rPr>
  </w:style>
  <w:style w:type="character" w:styleId="Strong">
    <w:name w:val="Strong"/>
    <w:basedOn w:val="DefaultParagraphFont"/>
    <w:uiPriority w:val="22"/>
    <w:qFormat/>
    <w:rsid w:val="000178B3"/>
    <w:rPr>
      <w:b/>
      <w:bCs/>
    </w:rPr>
  </w:style>
  <w:style w:type="character" w:styleId="Emphasis">
    <w:name w:val="Emphasis"/>
    <w:basedOn w:val="DefaultParagraphFont"/>
    <w:uiPriority w:val="20"/>
    <w:qFormat/>
    <w:rsid w:val="000178B3"/>
    <w:rPr>
      <w:i/>
      <w:iCs/>
    </w:rPr>
  </w:style>
  <w:style w:type="paragraph" w:customStyle="1" w:styleId="Datedadoption">
    <w:name w:val="Date d'adoption"/>
    <w:basedOn w:val="Normal"/>
    <w:next w:val="Titreobjet"/>
    <w:rsid w:val="000178B3"/>
    <w:pPr>
      <w:spacing w:before="360" w:line="240" w:lineRule="auto"/>
      <w:jc w:val="center"/>
    </w:pPr>
    <w:rPr>
      <w:rFonts w:ascii="Times New Roman" w:eastAsia="Calibri" w:hAnsi="Times New Roman" w:cs="Times New Roman"/>
      <w:b/>
      <w:sz w:val="24"/>
      <w:lang w:val="en-GB" w:eastAsia="en-US"/>
    </w:rPr>
  </w:style>
  <w:style w:type="paragraph" w:customStyle="1" w:styleId="Titreobjet">
    <w:name w:val="Titre objet"/>
    <w:basedOn w:val="Normal"/>
    <w:next w:val="Normal"/>
    <w:rsid w:val="000178B3"/>
    <w:pPr>
      <w:spacing w:before="360" w:after="360" w:line="240" w:lineRule="auto"/>
      <w:jc w:val="center"/>
    </w:pPr>
    <w:rPr>
      <w:rFonts w:ascii="Times New Roman" w:eastAsia="Calibri" w:hAnsi="Times New Roman" w:cs="Times New Roman"/>
      <w:b/>
      <w:sz w:val="24"/>
      <w:lang w:val="en-GB" w:eastAsia="en-US"/>
    </w:rPr>
  </w:style>
  <w:style w:type="paragraph" w:customStyle="1" w:styleId="Typedudocument">
    <w:name w:val="Type du document"/>
    <w:basedOn w:val="Normal"/>
    <w:next w:val="Titreobjet"/>
    <w:rsid w:val="000178B3"/>
    <w:pPr>
      <w:spacing w:before="360" w:line="240" w:lineRule="auto"/>
      <w:jc w:val="center"/>
    </w:pPr>
    <w:rPr>
      <w:rFonts w:ascii="Times New Roman" w:eastAsia="Calibri" w:hAnsi="Times New Roman" w:cs="Times New Roman"/>
      <w:b/>
      <w:sz w:val="24"/>
      <w:lang w:val="en-GB" w:eastAsia="en-US"/>
    </w:rPr>
  </w:style>
  <w:style w:type="paragraph" w:styleId="FootnoteText">
    <w:name w:val="footnote text"/>
    <w:basedOn w:val="Normal"/>
    <w:link w:val="FootnoteTextChar"/>
    <w:uiPriority w:val="99"/>
    <w:semiHidden/>
    <w:unhideWhenUsed/>
    <w:rsid w:val="000178B3"/>
    <w:pPr>
      <w:spacing w:line="240" w:lineRule="auto"/>
      <w:ind w:left="720" w:hanging="720"/>
      <w:jc w:val="both"/>
    </w:pPr>
    <w:rPr>
      <w:rFonts w:ascii="Times New Roman" w:eastAsia="Calibri"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178B3"/>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0178B3"/>
    <w:rPr>
      <w:shd w:val="clear" w:color="auto" w:fill="auto"/>
      <w:vertAlign w:val="superscript"/>
    </w:rPr>
  </w:style>
  <w:style w:type="paragraph" w:customStyle="1" w:styleId="Point0number">
    <w:name w:val="Point 0 (number)"/>
    <w:basedOn w:val="Normal"/>
    <w:rsid w:val="000178B3"/>
    <w:pPr>
      <w:numPr>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1number">
    <w:name w:val="Point 1 (number)"/>
    <w:basedOn w:val="Normal"/>
    <w:rsid w:val="000178B3"/>
    <w:pPr>
      <w:numPr>
        <w:ilvl w:val="2"/>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2number">
    <w:name w:val="Point 2 (number)"/>
    <w:basedOn w:val="Normal"/>
    <w:rsid w:val="000178B3"/>
    <w:pPr>
      <w:numPr>
        <w:ilvl w:val="4"/>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3number">
    <w:name w:val="Point 3 (number)"/>
    <w:basedOn w:val="Normal"/>
    <w:rsid w:val="000178B3"/>
    <w:pPr>
      <w:numPr>
        <w:ilvl w:val="6"/>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0letter">
    <w:name w:val="Point 0 (letter)"/>
    <w:basedOn w:val="Normal"/>
    <w:rsid w:val="000178B3"/>
    <w:pPr>
      <w:numPr>
        <w:ilvl w:val="1"/>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2letter">
    <w:name w:val="Point 2 (letter)"/>
    <w:basedOn w:val="Normal"/>
    <w:rsid w:val="000178B3"/>
    <w:pPr>
      <w:numPr>
        <w:ilvl w:val="5"/>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3letter">
    <w:name w:val="Point 3 (letter)"/>
    <w:basedOn w:val="Normal"/>
    <w:rsid w:val="000178B3"/>
    <w:pPr>
      <w:numPr>
        <w:ilvl w:val="7"/>
        <w:numId w:val="20"/>
      </w:numPr>
      <w:spacing w:before="120" w:after="120" w:line="240" w:lineRule="auto"/>
      <w:jc w:val="both"/>
    </w:pPr>
    <w:rPr>
      <w:rFonts w:ascii="Times New Roman" w:eastAsia="Calibri" w:hAnsi="Times New Roman" w:cs="Times New Roman"/>
      <w:sz w:val="24"/>
      <w:lang w:val="en-GB" w:eastAsia="en-US"/>
    </w:rPr>
  </w:style>
  <w:style w:type="paragraph" w:customStyle="1" w:styleId="Point4letter">
    <w:name w:val="Point 4 (letter)"/>
    <w:basedOn w:val="Normal"/>
    <w:rsid w:val="000178B3"/>
    <w:pPr>
      <w:numPr>
        <w:ilvl w:val="8"/>
        <w:numId w:val="20"/>
      </w:numPr>
      <w:spacing w:before="120" w:after="120" w:line="240" w:lineRule="auto"/>
      <w:jc w:val="both"/>
    </w:pPr>
    <w:rPr>
      <w:rFonts w:ascii="Times New Roman" w:eastAsia="Calibri"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zure/security/fundamentals/physical-secu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8A45-9737-4508-96C4-30CAD53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9357</Words>
  <Characters>53336</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Stefanija Rikaloska</dc:creator>
  <cp:keywords/>
  <dc:description/>
  <cp:lastModifiedBy>Danica Trpkov</cp:lastModifiedBy>
  <cp:revision>2</cp:revision>
  <dcterms:created xsi:type="dcterms:W3CDTF">2021-12-13T11:37:00Z</dcterms:created>
  <dcterms:modified xsi:type="dcterms:W3CDTF">2021-12-13T11:37:00Z</dcterms:modified>
</cp:coreProperties>
</file>